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4DE8" w:rsidRPr="008A6EE4" w:rsidRDefault="00494DE8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6EE4">
        <w:rPr>
          <w:rFonts w:ascii="Times New Roman" w:hAnsi="Times New Roman"/>
          <w:b/>
          <w:sz w:val="28"/>
          <w:szCs w:val="28"/>
        </w:rPr>
        <w:t>ПОСТАНОВЛЕНИЕ</w:t>
      </w: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7FAB" w:rsidRPr="008A6EE4" w:rsidRDefault="00546D7F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декабря </w:t>
      </w:r>
      <w:r w:rsidR="00BC7FAB" w:rsidRPr="008A6EE4">
        <w:rPr>
          <w:rFonts w:ascii="Times New Roman" w:hAnsi="Times New Roman"/>
          <w:sz w:val="28"/>
          <w:szCs w:val="28"/>
        </w:rPr>
        <w:t xml:space="preserve"> 2020 года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1421</w:t>
      </w: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A6EE4">
        <w:rPr>
          <w:rFonts w:ascii="Times New Roman" w:hAnsi="Times New Roman"/>
          <w:sz w:val="28"/>
          <w:szCs w:val="28"/>
        </w:rPr>
        <w:t>г. Тверь</w:t>
      </w: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FAB" w:rsidRPr="008A6EE4" w:rsidRDefault="00BC7FAB" w:rsidP="00BC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8A6EE4">
        <w:rPr>
          <w:rFonts w:ascii="Times New Roman" w:hAnsi="Times New Roman"/>
          <w:b/>
          <w:sz w:val="28"/>
          <w:szCs w:val="28"/>
        </w:rPr>
        <w:t>О внесении изменений в постановление Главы администрации города Твери от 17.12.2008 № 3590 «Об утверждении положений о порядке и условиях оплаты и стимулировании труда в муниципальных учреждениях, подведомственных управлению по культуре, спорту и делам молодежи администрации г. Твери»</w:t>
      </w: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0"/>
    <w:p w:rsidR="00BC7FAB" w:rsidRPr="008A6EE4" w:rsidRDefault="00BC7FAB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A6EE4">
        <w:rPr>
          <w:rFonts w:ascii="Times New Roman" w:hAnsi="Times New Roman"/>
          <w:bCs/>
          <w:sz w:val="28"/>
          <w:szCs w:val="28"/>
          <w:lang w:eastAsia="ru-RU"/>
        </w:rPr>
        <w:t>В</w:t>
      </w:r>
      <w:r w:rsidRPr="008A6EE4">
        <w:rPr>
          <w:rFonts w:ascii="Times New Roman" w:hAnsi="Times New Roman"/>
          <w:sz w:val="28"/>
          <w:szCs w:val="28"/>
        </w:rPr>
        <w:t xml:space="preserve"> </w:t>
      </w:r>
      <w:r w:rsidRPr="008A6EE4">
        <w:rPr>
          <w:rFonts w:ascii="Times New Roman" w:hAnsi="Times New Roman"/>
          <w:bCs/>
          <w:sz w:val="28"/>
          <w:szCs w:val="28"/>
          <w:lang w:eastAsia="ru-RU"/>
        </w:rPr>
        <w:t>целях упорядочения системы оплаты труда, обеспечения единых подходов в вопросе исчисления заработной платы работников в муниципальных учреждениях, подведомственных управлению по культуре, спорту и делам молодежи администрации города Твери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</w:p>
    <w:p w:rsidR="00BC7FAB" w:rsidRPr="008A6EE4" w:rsidRDefault="00BC7FAB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FAB" w:rsidRPr="001C6D62" w:rsidRDefault="00BC7FAB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C6D62">
        <w:rPr>
          <w:rFonts w:ascii="Times New Roman" w:hAnsi="Times New Roman"/>
          <w:sz w:val="28"/>
          <w:szCs w:val="28"/>
        </w:rPr>
        <w:t>ПОСТАНОВЛЯЮ:</w:t>
      </w:r>
    </w:p>
    <w:p w:rsidR="00BC7FAB" w:rsidRPr="001C6D62" w:rsidRDefault="00BC7FAB" w:rsidP="00BC7F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C7FAB" w:rsidRDefault="00BC7FAB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C7FAB">
        <w:rPr>
          <w:rFonts w:ascii="Times New Roman" w:hAnsi="Times New Roman"/>
          <w:bCs/>
          <w:sz w:val="28"/>
          <w:szCs w:val="28"/>
          <w:lang w:eastAsia="ru-RU"/>
        </w:rPr>
        <w:t xml:space="preserve">1. Внести в Положение </w:t>
      </w:r>
      <w:r w:rsidRPr="00BC7FAB">
        <w:rPr>
          <w:rFonts w:ascii="Times New Roman" w:eastAsiaTheme="minorHAnsi" w:hAnsi="Times New Roman"/>
          <w:sz w:val="28"/>
          <w:szCs w:val="28"/>
        </w:rPr>
        <w:t>о порядке и условиях оплаты и стимулирования труда в муниципальных учреждениях физической культуры и спорта, подведомственных управлению по культуре, спорту и делам молодежи администрации города Твери</w:t>
      </w:r>
      <w:r w:rsidRPr="00BC7FAB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8142A1">
        <w:rPr>
          <w:rFonts w:ascii="Times New Roman" w:hAnsi="Times New Roman"/>
          <w:bCs/>
          <w:sz w:val="28"/>
          <w:szCs w:val="28"/>
          <w:lang w:eastAsia="ru-RU"/>
        </w:rPr>
        <w:t xml:space="preserve"> утвержденное </w:t>
      </w:r>
      <w:r w:rsidRPr="008A6EE4">
        <w:rPr>
          <w:rFonts w:ascii="Times New Roman" w:hAnsi="Times New Roman"/>
          <w:bCs/>
          <w:sz w:val="28"/>
          <w:szCs w:val="28"/>
          <w:lang w:eastAsia="ru-RU"/>
        </w:rPr>
        <w:t>постановлением Главы администрации города Твери от 17.12.2008 № 3590 (далее – Положение), следующие изменения:</w:t>
      </w:r>
    </w:p>
    <w:p w:rsidR="00BC7FAB" w:rsidRDefault="00BC7FAB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1.1. Пункт 2.1 Положения изложить в следующей редакции:</w:t>
      </w:r>
    </w:p>
    <w:p w:rsidR="00BC7FAB" w:rsidRDefault="00BC7FAB" w:rsidP="00BC7FAB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eastAsiaTheme="minorHAnsi" w:hAnsi="Times New Roman"/>
          <w:sz w:val="28"/>
          <w:szCs w:val="28"/>
        </w:rPr>
        <w:t xml:space="preserve">2.1. Должностные оклады работников муниципальных учреждений физической культуры и спорта, квалификационные характеристики которых определяются на основе отнесения занимаемых ими должностей к квалификационным уровням </w:t>
      </w:r>
      <w:hyperlink r:id="rId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ПКГ</w:t>
        </w:r>
      </w:hyperlink>
      <w:r w:rsidR="00166651">
        <w:rPr>
          <w:rFonts w:ascii="Times New Roman" w:eastAsiaTheme="minorHAnsi" w:hAnsi="Times New Roman"/>
          <w:sz w:val="28"/>
          <w:szCs w:val="28"/>
        </w:rPr>
        <w:t>, утвержденным п</w:t>
      </w:r>
      <w:r>
        <w:rPr>
          <w:rFonts w:ascii="Times New Roman" w:eastAsiaTheme="minorHAnsi" w:hAnsi="Times New Roman"/>
          <w:sz w:val="28"/>
          <w:szCs w:val="28"/>
        </w:rPr>
        <w:t>риказом Министерства здравоохранения и социального развития Росс</w:t>
      </w:r>
      <w:r w:rsidR="001D73ED">
        <w:rPr>
          <w:rFonts w:ascii="Times New Roman" w:eastAsiaTheme="minorHAnsi" w:hAnsi="Times New Roman"/>
          <w:sz w:val="28"/>
          <w:szCs w:val="28"/>
        </w:rPr>
        <w:t>ийской Федерации от 27.02.2012 № 165н «</w:t>
      </w:r>
      <w:r>
        <w:rPr>
          <w:rFonts w:ascii="Times New Roman" w:eastAsiaTheme="minorHAnsi" w:hAnsi="Times New Roman"/>
          <w:sz w:val="28"/>
          <w:szCs w:val="28"/>
        </w:rPr>
        <w:t>Об утверждении профессиональных квалификационных групп должностей работник</w:t>
      </w:r>
      <w:r w:rsidR="001D73ED">
        <w:rPr>
          <w:rFonts w:ascii="Times New Roman" w:eastAsiaTheme="minorHAnsi" w:hAnsi="Times New Roman"/>
          <w:sz w:val="28"/>
          <w:szCs w:val="28"/>
        </w:rPr>
        <w:t>ов физической культуры и спорта»</w:t>
      </w:r>
      <w:r>
        <w:rPr>
          <w:rFonts w:ascii="Times New Roman" w:eastAsiaTheme="minorHAnsi" w:hAnsi="Times New Roman"/>
          <w:sz w:val="28"/>
          <w:szCs w:val="28"/>
        </w:rPr>
        <w:t>, устанавливаются в следующих размерах:</w:t>
      </w:r>
    </w:p>
    <w:p w:rsidR="00BC7FAB" w:rsidRDefault="00BC7FAB" w:rsidP="00BC7FA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0"/>
        <w:gridCol w:w="2041"/>
      </w:tblGrid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ПКГ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 (руб.)</w:t>
            </w:r>
          </w:p>
        </w:tc>
      </w:tr>
      <w:tr w:rsidR="00BC7FA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3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Должности работников муниципальных учреждений физической </w:t>
            </w:r>
          </w:p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культуры и спорта </w:t>
            </w:r>
            <w:hyperlink r:id="rId9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первого уровня</w:t>
              </w:r>
            </w:hyperlink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 w:rsidP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5A69B5">
              <w:rPr>
                <w:rFonts w:ascii="Times New Roman" w:eastAsiaTheme="minorHAnsi" w:hAnsi="Times New Roman"/>
                <w:sz w:val="28"/>
                <w:szCs w:val="28"/>
              </w:rPr>
              <w:t>562</w:t>
            </w: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Дежурный по спортивному залу, сопровождающий спортсмена-инвалида первой группы инвалидности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 w:rsidP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="005A69B5">
              <w:rPr>
                <w:rFonts w:ascii="Times New Roman" w:eastAsiaTheme="minorHAnsi" w:hAnsi="Times New Roman"/>
                <w:sz w:val="28"/>
                <w:szCs w:val="28"/>
              </w:rPr>
              <w:t>417</w:t>
            </w: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Спортивный судья, спортсмен, спортсмен-ведущий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C7FA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Должности работников муниципальных учреждений физической культуры и спорта </w:t>
            </w:r>
            <w:hyperlink r:id="rId10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второго уровня</w:t>
              </w:r>
            </w:hyperlink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6627</w:t>
            </w: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Инструктор по адаптивной физической культуре, инструктор по спорту, спортсмен-инструктор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 w:rsidP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5A69B5">
              <w:rPr>
                <w:rFonts w:ascii="Times New Roman" w:eastAsiaTheme="minorHAnsi" w:hAnsi="Times New Roman"/>
                <w:sz w:val="28"/>
                <w:szCs w:val="28"/>
              </w:rPr>
              <w:t>270</w:t>
            </w: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Администратор тренировочного процесса, инструктор-методист по адаптивной физической культуре, инструктор-методист, тренер, хореограф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 w:rsidP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5A69B5">
              <w:rPr>
                <w:rFonts w:ascii="Times New Roman" w:eastAsiaTheme="minorHAnsi" w:hAnsi="Times New Roman"/>
                <w:sz w:val="28"/>
                <w:szCs w:val="28"/>
              </w:rPr>
              <w:t>412</w:t>
            </w: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клуба (спортивного, спортивно-технического, стрелково-спортивного), начальник мастерской по ремонту спортивной техники и снаряжения, специалист по подготовке спортивного инвентаря, старшие: инструктор-методист, инструктор-методист по адаптивной физической культуре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C7FAB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Должности работников муниципальных учреждений физической культуры и спорта </w:t>
            </w:r>
            <w:hyperlink r:id="rId11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третьего уровня</w:t>
              </w:r>
            </w:hyperlink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 w:rsidP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5A69B5">
              <w:rPr>
                <w:rFonts w:ascii="Times New Roman" w:eastAsiaTheme="minorHAnsi" w:hAnsi="Times New Roman"/>
                <w:sz w:val="28"/>
                <w:szCs w:val="28"/>
              </w:rPr>
              <w:t>841</w:t>
            </w:r>
          </w:p>
        </w:tc>
      </w:tr>
      <w:tr w:rsidR="00BC7FAB"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Аналитик (по виду или группе видов спорта), начальник отдела (по виду или группе видов спорта)</w:t>
            </w: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FAB" w:rsidRDefault="00BC7F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C7FAB" w:rsidRDefault="00F42E13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</w:r>
      <w:r>
        <w:rPr>
          <w:rFonts w:ascii="Times New Roman" w:hAnsi="Times New Roman"/>
          <w:bCs/>
          <w:sz w:val="28"/>
          <w:szCs w:val="28"/>
          <w:lang w:eastAsia="ru-RU"/>
        </w:rPr>
        <w:tab/>
        <w:t>».</w:t>
      </w:r>
    </w:p>
    <w:p w:rsidR="00BC7FAB" w:rsidRDefault="00BC7FAB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2E13" w:rsidRDefault="00F42E13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F42E13" w:rsidRDefault="00F42E13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BC7FAB" w:rsidRPr="008142A1" w:rsidRDefault="00BC7FAB" w:rsidP="00BC7FA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8142A1">
        <w:rPr>
          <w:rFonts w:ascii="Times New Roman" w:hAnsi="Times New Roman"/>
          <w:bCs/>
          <w:sz w:val="28"/>
          <w:szCs w:val="28"/>
          <w:lang w:eastAsia="ru-RU"/>
        </w:rPr>
        <w:lastRenderedPageBreak/>
        <w:t>1</w:t>
      </w:r>
      <w:r w:rsidR="005A69B5">
        <w:rPr>
          <w:rFonts w:ascii="Times New Roman" w:hAnsi="Times New Roman"/>
          <w:bCs/>
          <w:sz w:val="28"/>
          <w:szCs w:val="28"/>
          <w:lang w:eastAsia="ru-RU"/>
        </w:rPr>
        <w:t>.2. Пункт 2.2</w:t>
      </w:r>
      <w:r w:rsidRPr="008142A1">
        <w:rPr>
          <w:rFonts w:ascii="Times New Roman" w:hAnsi="Times New Roman"/>
          <w:bCs/>
          <w:sz w:val="28"/>
          <w:szCs w:val="28"/>
          <w:lang w:eastAsia="ru-RU"/>
        </w:rPr>
        <w:t xml:space="preserve"> Положения изложить в следующей редакции:</w:t>
      </w:r>
    </w:p>
    <w:p w:rsidR="005A69B5" w:rsidRDefault="005A69B5" w:rsidP="005A69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«2.2. Должностные оклады работников, не отнесенных к ПКГ, в отношении которых применяются требования профессиональных стандартов, устанавливаются в следующих размерах:</w:t>
      </w:r>
    </w:p>
    <w:p w:rsidR="005A69B5" w:rsidRPr="00F42E13" w:rsidRDefault="005A69B5" w:rsidP="005A69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16"/>
          <w:szCs w:val="16"/>
        </w:rPr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4"/>
        <w:gridCol w:w="3544"/>
        <w:gridCol w:w="1559"/>
      </w:tblGrid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Спортсмен (</w:t>
            </w:r>
            <w:hyperlink r:id="rId12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A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3)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166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Приказ Мин</w:t>
            </w:r>
            <w:r w:rsidR="00166651">
              <w:rPr>
                <w:rFonts w:ascii="Times New Roman" w:eastAsiaTheme="minorHAnsi" w:hAnsi="Times New Roman"/>
                <w:sz w:val="28"/>
                <w:szCs w:val="28"/>
              </w:rPr>
              <w:t>истерства труда и социальной защиты Российской Федерации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от 28.03.2019 № 194н «Об утверждении профессионального стандарта «Спортсмен»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5417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Тренер по адаптивной физической культуре и адаптивному спорту (</w:t>
            </w:r>
            <w:hyperlink r:id="rId13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А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5)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166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 </w:t>
            </w:r>
            <w:r w:rsidR="00166651">
              <w:rPr>
                <w:rFonts w:ascii="Times New Roman" w:eastAsiaTheme="minorHAnsi" w:hAnsi="Times New Roman"/>
                <w:sz w:val="28"/>
                <w:szCs w:val="28"/>
              </w:rPr>
              <w:t xml:space="preserve">Министерства труда и социальной защиты Российской Федерации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от 02.04.2019 № 199н «Об утверждении профессионального стандарта «Тренер по адаптивной физической культуре и адаптивному спорту»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7270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Тренер (</w:t>
            </w:r>
            <w:hyperlink r:id="rId14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A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hyperlink r:id="rId15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B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5)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166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 Министерства труда и социальной защиты Российской Федерации </w:t>
            </w:r>
            <w:r w:rsidR="005A69B5">
              <w:rPr>
                <w:rFonts w:ascii="Times New Roman" w:eastAsiaTheme="minorHAnsi" w:hAnsi="Times New Roman"/>
                <w:sz w:val="28"/>
                <w:szCs w:val="28"/>
              </w:rPr>
              <w:t>от 28.03.2019 № 191н «Об утверждении профессионального стандарта «Тренер»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6627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Тренер (</w:t>
            </w:r>
            <w:hyperlink r:id="rId16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C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hyperlink r:id="rId17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D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уровень квалификации 6)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7270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Старший тренер (</w:t>
            </w:r>
            <w:hyperlink r:id="rId18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C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</w:t>
            </w:r>
            <w:hyperlink r:id="rId19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D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уровень квалификации 6)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7412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Инструктор по физической культуре (</w:t>
            </w:r>
            <w:hyperlink r:id="rId20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A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уровень квалификации 4; </w:t>
            </w:r>
            <w:hyperlink r:id="rId21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В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уровень квалификации 5)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1666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 Министерства труда и социальной защиты Российской Федерации </w:t>
            </w:r>
            <w:r w:rsidR="005A69B5">
              <w:rPr>
                <w:rFonts w:ascii="Times New Roman" w:eastAsiaTheme="minorHAnsi" w:hAnsi="Times New Roman"/>
                <w:sz w:val="28"/>
                <w:szCs w:val="28"/>
              </w:rPr>
              <w:t>от 08.09.2014 № 630н «Об утверждении профессионального стандарта «Инструктор-методист»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6627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3" w:rsidRDefault="005A69B5" w:rsidP="00F4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Инструктор-методист (</w:t>
            </w:r>
            <w:hyperlink r:id="rId22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C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5)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7270</w:t>
            </w:r>
          </w:p>
        </w:tc>
      </w:tr>
      <w:tr w:rsidR="005A69B5" w:rsidTr="00F42E13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3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Старший инструктор-методист </w:t>
            </w:r>
          </w:p>
          <w:p w:rsidR="00F42E13" w:rsidRDefault="00F42E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(</w:t>
            </w:r>
            <w:hyperlink r:id="rId23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E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, уровень квалификации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6)</w:t>
            </w: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7412</w:t>
            </w:r>
          </w:p>
        </w:tc>
      </w:tr>
    </w:tbl>
    <w:p w:rsidR="005A69B5" w:rsidRDefault="005A69B5" w:rsidP="005A69B5">
      <w:pPr>
        <w:ind w:left="7788" w:firstLine="708"/>
        <w:rPr>
          <w:rFonts w:ascii="Times New Roman" w:hAnsi="Times New Roman"/>
          <w:sz w:val="28"/>
          <w:szCs w:val="28"/>
        </w:rPr>
      </w:pPr>
      <w:r w:rsidRPr="005A69B5">
        <w:rPr>
          <w:rFonts w:ascii="Times New Roman" w:hAnsi="Times New Roman"/>
          <w:sz w:val="28"/>
          <w:szCs w:val="28"/>
        </w:rPr>
        <w:lastRenderedPageBreak/>
        <w:t>».</w:t>
      </w:r>
    </w:p>
    <w:p w:rsidR="00AB05E6" w:rsidRDefault="005A69B5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AB05E6">
        <w:rPr>
          <w:rFonts w:ascii="Times New Roman" w:hAnsi="Times New Roman"/>
          <w:sz w:val="28"/>
          <w:szCs w:val="28"/>
        </w:rPr>
        <w:t xml:space="preserve">Подпункт 2.8.1 пункта 2.8 Положения изложить в следующей редакции: </w:t>
      </w:r>
    </w:p>
    <w:p w:rsidR="00AB05E6" w:rsidRDefault="00AB05E6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«2.8.1. надбавка за присвоение ученой степени, почетного звания Российской Федерации, почетного спортивного звания, спортивного звания (по соответствующему профилю)</w:t>
      </w:r>
      <w:r w:rsidR="001661EE">
        <w:rPr>
          <w:rFonts w:ascii="Times New Roman" w:eastAsiaTheme="minorHAnsi" w:hAnsi="Times New Roman"/>
          <w:sz w:val="28"/>
          <w:szCs w:val="28"/>
        </w:rPr>
        <w:t xml:space="preserve">, </w:t>
      </w:r>
      <w:r w:rsidR="004026DA">
        <w:rPr>
          <w:rFonts w:ascii="Times New Roman" w:eastAsiaTheme="minorHAnsi" w:hAnsi="Times New Roman"/>
          <w:sz w:val="28"/>
          <w:szCs w:val="28"/>
        </w:rPr>
        <w:t>наличие ведомственных наград Министерства спорта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;</w:t>
      </w:r>
      <w:r w:rsidR="004026DA">
        <w:rPr>
          <w:rFonts w:ascii="Times New Roman" w:eastAsiaTheme="minorHAnsi" w:hAnsi="Times New Roman"/>
          <w:sz w:val="28"/>
          <w:szCs w:val="28"/>
        </w:rPr>
        <w:t>».</w:t>
      </w:r>
    </w:p>
    <w:p w:rsidR="005A69B5" w:rsidRDefault="004026DA" w:rsidP="00402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1.4. </w:t>
      </w:r>
      <w:r w:rsidR="00FE4994">
        <w:rPr>
          <w:rFonts w:ascii="Times New Roman" w:hAnsi="Times New Roman"/>
          <w:sz w:val="28"/>
          <w:szCs w:val="28"/>
        </w:rPr>
        <w:t xml:space="preserve">Пункт 3.1 </w:t>
      </w:r>
      <w:r>
        <w:rPr>
          <w:rFonts w:ascii="Times New Roman" w:hAnsi="Times New Roman"/>
          <w:sz w:val="28"/>
          <w:szCs w:val="28"/>
        </w:rPr>
        <w:t xml:space="preserve">Положения </w:t>
      </w:r>
      <w:r w:rsidR="00FE4994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5A69B5" w:rsidRDefault="00FE4994" w:rsidP="00FE499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5A69B5">
        <w:rPr>
          <w:rFonts w:ascii="Times New Roman" w:eastAsiaTheme="minorHAnsi" w:hAnsi="Times New Roman"/>
          <w:sz w:val="28"/>
          <w:szCs w:val="28"/>
        </w:rPr>
        <w:t xml:space="preserve">3.1. Должностные оклады медицинских работников, занятых в муниципальных учреждениях физической культуры и спорта, устанавливаются на основе отнесения замещаемых ими должностей к квалификационным уровням </w:t>
      </w:r>
      <w:hyperlink r:id="rId24" w:history="1">
        <w:r w:rsidR="005A69B5">
          <w:rPr>
            <w:rFonts w:ascii="Times New Roman" w:eastAsiaTheme="minorHAnsi" w:hAnsi="Times New Roman"/>
            <w:color w:val="0000FF"/>
            <w:sz w:val="28"/>
            <w:szCs w:val="28"/>
          </w:rPr>
          <w:t>ПКГ</w:t>
        </w:r>
      </w:hyperlink>
      <w:r w:rsidR="00166651">
        <w:rPr>
          <w:rFonts w:ascii="Times New Roman" w:eastAsiaTheme="minorHAnsi" w:hAnsi="Times New Roman"/>
          <w:sz w:val="28"/>
          <w:szCs w:val="28"/>
        </w:rPr>
        <w:t>, утвержденным п</w:t>
      </w:r>
      <w:r w:rsidR="005A69B5">
        <w:rPr>
          <w:rFonts w:ascii="Times New Roman" w:eastAsiaTheme="minorHAnsi" w:hAnsi="Times New Roman"/>
          <w:sz w:val="28"/>
          <w:szCs w:val="28"/>
        </w:rPr>
        <w:t>риказом Министерства здравоохранения и социального развития Росс</w:t>
      </w:r>
      <w:r>
        <w:rPr>
          <w:rFonts w:ascii="Times New Roman" w:eastAsiaTheme="minorHAnsi" w:hAnsi="Times New Roman"/>
          <w:sz w:val="28"/>
          <w:szCs w:val="28"/>
        </w:rPr>
        <w:t>ийской Федерации от 06.08.2007 № 526 «</w:t>
      </w:r>
      <w:r w:rsidR="005A69B5">
        <w:rPr>
          <w:rFonts w:ascii="Times New Roman" w:eastAsiaTheme="minorHAnsi" w:hAnsi="Times New Roman"/>
          <w:sz w:val="28"/>
          <w:szCs w:val="28"/>
        </w:rPr>
        <w:t>Об утверждении профессиональных квалификационных групп должностей медицински</w:t>
      </w:r>
      <w:r>
        <w:rPr>
          <w:rFonts w:ascii="Times New Roman" w:eastAsiaTheme="minorHAnsi" w:hAnsi="Times New Roman"/>
          <w:sz w:val="28"/>
          <w:szCs w:val="28"/>
        </w:rPr>
        <w:t>х и фармацевтических работников»</w:t>
      </w:r>
      <w:r w:rsidR="005A69B5">
        <w:rPr>
          <w:rFonts w:ascii="Times New Roman" w:eastAsiaTheme="minorHAnsi" w:hAnsi="Times New Roman"/>
          <w:sz w:val="28"/>
          <w:szCs w:val="28"/>
        </w:rPr>
        <w:t>, в следующих размерах:</w:t>
      </w:r>
    </w:p>
    <w:p w:rsidR="005A69B5" w:rsidRDefault="005A69B5" w:rsidP="005A69B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0"/>
        <w:gridCol w:w="2268"/>
      </w:tblGrid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5A69B5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Медицинский и фармацевтический персонал </w:t>
            </w:r>
            <w:hyperlink r:id="rId25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первого уровня</w:t>
              </w:r>
            </w:hyperlink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562</w:t>
            </w:r>
          </w:p>
        </w:tc>
      </w:tr>
      <w:tr w:rsidR="005A69B5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Средний медицинский и фармацевтический </w:t>
            </w:r>
            <w:hyperlink r:id="rId26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персонал</w:t>
              </w:r>
            </w:hyperlink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486</w:t>
            </w:r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627</w:t>
            </w:r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771</w:t>
            </w:r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914</w:t>
            </w:r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7056</w:t>
            </w:r>
          </w:p>
        </w:tc>
      </w:tr>
      <w:tr w:rsidR="005A69B5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46D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27" w:history="1">
              <w:r w:rsidR="005A69B5"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Врачи и провизоры</w:t>
              </w:r>
            </w:hyperlink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270</w:t>
            </w:r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557</w:t>
            </w:r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698</w:t>
            </w:r>
          </w:p>
        </w:tc>
      </w:tr>
      <w:tr w:rsidR="005A69B5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B5" w:rsidRDefault="005A69B5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>982</w:t>
            </w:r>
          </w:p>
        </w:tc>
      </w:tr>
    </w:tbl>
    <w:p w:rsidR="00F42E13" w:rsidRDefault="00F42E13" w:rsidP="00FE4994">
      <w:pPr>
        <w:ind w:left="7080" w:firstLine="708"/>
        <w:rPr>
          <w:rFonts w:ascii="Times New Roman" w:hAnsi="Times New Roman"/>
          <w:sz w:val="28"/>
          <w:szCs w:val="28"/>
        </w:rPr>
      </w:pPr>
    </w:p>
    <w:p w:rsidR="005A69B5" w:rsidRDefault="00FE4994" w:rsidP="00FE4994">
      <w:pPr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4026DA" w:rsidRDefault="004026DA" w:rsidP="00402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075CF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Подпункт 3.3.1 пункта 3.3 Положения изложить в следующей редакции:</w:t>
      </w:r>
    </w:p>
    <w:p w:rsidR="004026DA" w:rsidRDefault="00E914DD" w:rsidP="004026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4026DA">
        <w:rPr>
          <w:rFonts w:ascii="Times New Roman" w:eastAsiaTheme="minorHAnsi" w:hAnsi="Times New Roman"/>
          <w:sz w:val="28"/>
          <w:szCs w:val="28"/>
        </w:rPr>
        <w:t>3.3.1. надбавка за присвоение ученой степени, почетного звания Российской Федерации (по соответствующему профилю)</w:t>
      </w:r>
      <w:r>
        <w:rPr>
          <w:rFonts w:ascii="Times New Roman" w:eastAsiaTheme="minorHAnsi" w:hAnsi="Times New Roman"/>
          <w:sz w:val="28"/>
          <w:szCs w:val="28"/>
        </w:rPr>
        <w:t>, наличие ведомственных наград Министерства спорта Российской Федерации</w:t>
      </w:r>
      <w:r w:rsidR="004026DA">
        <w:rPr>
          <w:rFonts w:ascii="Times New Roman" w:eastAsiaTheme="minorHAnsi" w:hAnsi="Times New Roman"/>
          <w:sz w:val="28"/>
          <w:szCs w:val="28"/>
        </w:rPr>
        <w:t>;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FE4994" w:rsidRDefault="00075CFB" w:rsidP="00E91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E914DD">
        <w:rPr>
          <w:rFonts w:ascii="Times New Roman" w:eastAsiaTheme="minorHAnsi" w:hAnsi="Times New Roman"/>
          <w:sz w:val="28"/>
          <w:szCs w:val="28"/>
        </w:rPr>
        <w:t>1.</w:t>
      </w:r>
      <w:r>
        <w:rPr>
          <w:rFonts w:ascii="Times New Roman" w:eastAsiaTheme="minorHAnsi" w:hAnsi="Times New Roman"/>
          <w:sz w:val="28"/>
          <w:szCs w:val="28"/>
        </w:rPr>
        <w:t>6</w:t>
      </w:r>
      <w:r w:rsidR="00E914DD">
        <w:rPr>
          <w:rFonts w:ascii="Times New Roman" w:eastAsiaTheme="minorHAnsi" w:hAnsi="Times New Roman"/>
          <w:sz w:val="28"/>
          <w:szCs w:val="28"/>
        </w:rPr>
        <w:t xml:space="preserve">. </w:t>
      </w:r>
      <w:r w:rsidR="00FE4994">
        <w:rPr>
          <w:rFonts w:ascii="Times New Roman" w:hAnsi="Times New Roman"/>
          <w:sz w:val="28"/>
          <w:szCs w:val="28"/>
        </w:rPr>
        <w:t>Пункт 4.1 Положения изложить в следующей редакции:</w:t>
      </w:r>
    </w:p>
    <w:p w:rsidR="00FE4994" w:rsidRDefault="00FE4994" w:rsidP="00FE4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«4.1. Должностные оклады работников муниципальных учреждений физической культуры и спорта, занимающих общеотраслевые должности служащих, устанавливаются следующим образом и в следующих размерах:</w:t>
      </w:r>
    </w:p>
    <w:p w:rsidR="00FE4994" w:rsidRDefault="00FE4994" w:rsidP="00FE4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4.1.1. на основе отнесения занимаемых ими общеотраслевых должностей служащих к квалификационным уровням </w:t>
      </w:r>
      <w:hyperlink r:id="rId28" w:history="1">
        <w:r>
          <w:rPr>
            <w:rFonts w:ascii="Times New Roman" w:eastAsiaTheme="minorHAnsi" w:hAnsi="Times New Roman"/>
            <w:color w:val="0000FF"/>
            <w:sz w:val="28"/>
            <w:szCs w:val="28"/>
          </w:rPr>
          <w:t>ПКГ</w:t>
        </w:r>
      </w:hyperlink>
      <w:r w:rsidR="00166651">
        <w:rPr>
          <w:rFonts w:ascii="Times New Roman" w:eastAsiaTheme="minorHAnsi" w:hAnsi="Times New Roman"/>
          <w:sz w:val="28"/>
          <w:szCs w:val="28"/>
        </w:rPr>
        <w:t>, утвержденных п</w:t>
      </w:r>
      <w:r>
        <w:rPr>
          <w:rFonts w:ascii="Times New Roman" w:eastAsiaTheme="minorHAnsi" w:hAnsi="Times New Roman"/>
          <w:sz w:val="28"/>
          <w:szCs w:val="28"/>
        </w:rPr>
        <w:t>риказом Министерства здравоохранения и социального развития Росс</w:t>
      </w:r>
      <w:r w:rsidR="000318AC">
        <w:rPr>
          <w:rFonts w:ascii="Times New Roman" w:eastAsiaTheme="minorHAnsi" w:hAnsi="Times New Roman"/>
          <w:sz w:val="28"/>
          <w:szCs w:val="28"/>
        </w:rPr>
        <w:t>ийской Федерации от 29.05.2008 № 247н «</w:t>
      </w:r>
      <w:r>
        <w:rPr>
          <w:rFonts w:ascii="Times New Roman" w:eastAsiaTheme="minorHAnsi" w:hAnsi="Times New Roman"/>
          <w:sz w:val="28"/>
          <w:szCs w:val="28"/>
        </w:rPr>
        <w:t>Об утверждении профессиональных квалификационных групп общеотраслевых должностей руковод</w:t>
      </w:r>
      <w:r w:rsidR="000318AC">
        <w:rPr>
          <w:rFonts w:ascii="Times New Roman" w:eastAsiaTheme="minorHAnsi" w:hAnsi="Times New Roman"/>
          <w:sz w:val="28"/>
          <w:szCs w:val="28"/>
        </w:rPr>
        <w:t>ителей, специалистов и служащих»</w:t>
      </w:r>
      <w:r>
        <w:rPr>
          <w:rFonts w:ascii="Times New Roman" w:eastAsiaTheme="minorHAnsi" w:hAnsi="Times New Roman"/>
          <w:sz w:val="28"/>
          <w:szCs w:val="28"/>
        </w:rPr>
        <w:t>:</w:t>
      </w:r>
    </w:p>
    <w:p w:rsidR="00FE4994" w:rsidRDefault="00FE4994" w:rsidP="00FE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0"/>
        <w:gridCol w:w="2268"/>
      </w:tblGrid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ПКГ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E4994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должности служащих </w:t>
            </w:r>
            <w:hyperlink r:id="rId29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первого уровня</w:t>
              </w:r>
            </w:hyperlink>
          </w:p>
        </w:tc>
      </w:tr>
      <w:tr w:rsidR="00FE4994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Агент, агент по снабжению, делопроизводитель, кассир, комендант, статистик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0318AC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4305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511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</w:t>
            </w:r>
            <w:r w:rsidR="00E914DD">
              <w:rPr>
                <w:rFonts w:ascii="Times New Roman" w:eastAsiaTheme="minorHAnsi" w:hAnsi="Times New Roman"/>
                <w:sz w:val="28"/>
                <w:szCs w:val="28"/>
              </w:rPr>
              <w:t>одное должностное наименование «старший»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должности служащих </w:t>
            </w:r>
            <w:hyperlink r:id="rId30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второго уровня</w:t>
              </w:r>
            </w:hyperlink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343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Администратор, диспетчер, инспектор по кадрам, художник, лаборант, техник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0318AC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6470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Заведующие: архивом, канцелярией, складом, хозяйством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3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</w:t>
            </w:r>
          </w:p>
          <w:p w:rsidR="00F42E13" w:rsidRDefault="00F42E13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произв</w:t>
            </w:r>
            <w:r w:rsidR="00E914DD">
              <w:rPr>
                <w:rFonts w:ascii="Times New Roman" w:eastAsiaTheme="minorHAnsi" w:hAnsi="Times New Roman"/>
                <w:sz w:val="28"/>
                <w:szCs w:val="28"/>
              </w:rPr>
              <w:t>одное должностное наименование «старший»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категория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601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Техник I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внутридолжностной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категории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735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Механик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Должности служащих первого квалификационного уровня, по которым может устанавливаться произв</w:t>
            </w:r>
            <w:r w:rsidR="00E914DD">
              <w:rPr>
                <w:rFonts w:ascii="Times New Roman" w:eastAsiaTheme="minorHAnsi" w:hAnsi="Times New Roman"/>
                <w:sz w:val="28"/>
                <w:szCs w:val="28"/>
              </w:rPr>
              <w:t>одное должностное наименование «ведущий»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871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 гаража, начальник мастерской, начальник ремонтного цеха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должности служащих </w:t>
            </w:r>
            <w:hyperlink r:id="rId31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третьего уровня</w:t>
              </w:r>
            </w:hyperlink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0318AC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7078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Бухгалтер, инженер, инженер по охране труда, инженер-программист (программист), инженер-энергетик (энергетик), психолог, специалист по кадрам, экономист, инженер-электроник (электроник), социолог, юрисконсульт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289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II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категория: бухгалтер, инженер, инженер по охране труда, инженер-программист (программист), инженер-энергетик (энергетик), психолог, специалист по кадрам, экономист, инженер-электроник (электроник), социолог, юрисконсульт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504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E13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I </w:t>
            </w:r>
            <w:proofErr w:type="spellStart"/>
            <w:r>
              <w:rPr>
                <w:rFonts w:ascii="Times New Roman" w:eastAsiaTheme="minorHAnsi" w:hAnsi="Times New Roman"/>
                <w:sz w:val="28"/>
                <w:szCs w:val="28"/>
              </w:rPr>
              <w:t>внутридолжностная</w:t>
            </w:r>
            <w:proofErr w:type="spellEnd"/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категория: бухгалтер, инженер, инженер по охране труда, инженер-программист (программист), инженер-энергетик (энергетик), психолог, специалист по кадрам, экономист, инженер-</w:t>
            </w:r>
          </w:p>
          <w:p w:rsidR="00F42E13" w:rsidRDefault="00F42E13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электроник (электроник), социолог, юрисконсульт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4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734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Ведущие: бухгалтер, инженер, инженер по охране труда, инженер-программист (программист), инженер-энергетик (энергетик), психолог, специалист по кадрам, экономист, инженер-электроник (электроник), социолог, юрисконсульт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960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Главные специалисты: в отделах, отделениях, лабораториях, мастерских, заместитель главного бухгалтера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8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Общеотраслевые должности служащих </w:t>
            </w:r>
            <w:hyperlink r:id="rId32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четвертого уровня</w:t>
              </w:r>
            </w:hyperlink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0318AC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8268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Начальники отделов: информации, кадров, материально-технического снабжения, планово-экономического, технического, юридического, охраны труда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551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Главные: инженер, механик, энергетик, технолог &lt;*&gt;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0318A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1403</w:t>
            </w:r>
          </w:p>
        </w:tc>
      </w:tr>
      <w:tr w:rsidR="00FE4994"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 (начальник, заведующий) филиала, другого обособленного структурного подразделения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FE4994" w:rsidRDefault="00FE4994" w:rsidP="00FE4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--------------------------------</w:t>
      </w:r>
    </w:p>
    <w:p w:rsidR="00FE4994" w:rsidRDefault="00FE4994" w:rsidP="00FE4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&lt;*&gt; За исключением случаев, к</w:t>
      </w:r>
      <w:r w:rsidR="000318AC">
        <w:rPr>
          <w:rFonts w:ascii="Times New Roman" w:eastAsiaTheme="minorHAnsi" w:hAnsi="Times New Roman"/>
          <w:sz w:val="28"/>
          <w:szCs w:val="28"/>
        </w:rPr>
        <w:t>огда должность с наименованием «главный»</w:t>
      </w:r>
      <w:r>
        <w:rPr>
          <w:rFonts w:ascii="Times New Roman" w:eastAsiaTheme="minorHAnsi" w:hAnsi="Times New Roman"/>
          <w:sz w:val="28"/>
          <w:szCs w:val="28"/>
        </w:rPr>
        <w:t xml:space="preserve"> является составной частью должности руководителя или заместителя руководителя организации либо исполнение функций по должнос</w:t>
      </w:r>
      <w:r w:rsidR="000318AC">
        <w:rPr>
          <w:rFonts w:ascii="Times New Roman" w:eastAsiaTheme="minorHAnsi" w:hAnsi="Times New Roman"/>
          <w:sz w:val="28"/>
          <w:szCs w:val="28"/>
        </w:rPr>
        <w:t>ти специалиста с наименованием «главный»</w:t>
      </w:r>
      <w:r>
        <w:rPr>
          <w:rFonts w:ascii="Times New Roman" w:eastAsiaTheme="minorHAnsi" w:hAnsi="Times New Roman"/>
          <w:sz w:val="28"/>
          <w:szCs w:val="28"/>
        </w:rPr>
        <w:t xml:space="preserve"> возлагается на руководителя или заместителя руководителя организации.</w:t>
      </w:r>
    </w:p>
    <w:p w:rsidR="00FE4994" w:rsidRDefault="00FE4994" w:rsidP="00FE49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4.1.2. должностные оклады работников муниципальных учреждений физической культуры и спорта, занимающих общеотраслевые должности служащих, не отнесенных к ПКГ, определяются в соответствии с требованиями профессиональных стандартов в следующих размерах:</w:t>
      </w:r>
    </w:p>
    <w:p w:rsidR="00FE4994" w:rsidRDefault="00FE4994" w:rsidP="00FE49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0"/>
        <w:gridCol w:w="3118"/>
        <w:gridCol w:w="1559"/>
      </w:tblGrid>
      <w:tr w:rsidR="00FE499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Должностной оклад, руб.</w:t>
            </w:r>
          </w:p>
        </w:tc>
      </w:tr>
      <w:tr w:rsidR="00FE499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Специалист по охране труда (</w:t>
            </w:r>
            <w:hyperlink r:id="rId33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A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уровень квалификации 6)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1666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Приказ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166651">
              <w:rPr>
                <w:rFonts w:ascii="Times New Roman" w:eastAsiaTheme="minorHAnsi" w:hAnsi="Times New Roman"/>
                <w:sz w:val="28"/>
                <w:szCs w:val="28"/>
              </w:rPr>
              <w:t>Министерства труда и социальной защиты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 xml:space="preserve"> от 04.08.2014 № 524н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Об утвержден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ии профессионального стандарта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Сп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ециалист в области охраны труда»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0318AC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7078</w:t>
            </w:r>
          </w:p>
        </w:tc>
      </w:tr>
      <w:tr w:rsidR="00FE499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 (</w:t>
            </w:r>
            <w:hyperlink r:id="rId34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B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6)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354868">
              <w:rPr>
                <w:rFonts w:ascii="Times New Roman" w:eastAsiaTheme="minorHAnsi" w:hAnsi="Times New Roman"/>
                <w:sz w:val="28"/>
                <w:szCs w:val="28"/>
              </w:rPr>
              <w:t>289</w:t>
            </w:r>
          </w:p>
        </w:tc>
      </w:tr>
      <w:tr w:rsidR="00FE499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охране труда (</w:t>
            </w:r>
            <w:hyperlink r:id="rId35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C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7)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354868">
              <w:rPr>
                <w:rFonts w:ascii="Times New Roman" w:eastAsiaTheme="minorHAnsi" w:hAnsi="Times New Roman"/>
                <w:sz w:val="28"/>
                <w:szCs w:val="28"/>
              </w:rPr>
              <w:t>504</w:t>
            </w:r>
          </w:p>
        </w:tc>
      </w:tr>
      <w:tr w:rsidR="00FE499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специалист по закупкам (</w:t>
            </w:r>
            <w:hyperlink r:id="rId36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A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5)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166651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Приказ Министерства труда и социальной защиты </w:t>
            </w:r>
            <w:r w:rsidR="00354868">
              <w:rPr>
                <w:rFonts w:ascii="Times New Roman" w:eastAsiaTheme="minorHAnsi" w:hAnsi="Times New Roman"/>
                <w:sz w:val="28"/>
                <w:szCs w:val="28"/>
              </w:rPr>
              <w:t>от 10.09.2015 № 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625н «</w:t>
            </w:r>
            <w:r w:rsidR="00FE4994">
              <w:rPr>
                <w:rFonts w:ascii="Times New Roman" w:eastAsiaTheme="minorHAnsi" w:hAnsi="Times New Roman"/>
                <w:sz w:val="28"/>
                <w:szCs w:val="28"/>
              </w:rPr>
              <w:t xml:space="preserve">Об утверждении профессионального </w:t>
            </w:r>
            <w:r w:rsidR="000318AC">
              <w:rPr>
                <w:rFonts w:ascii="Times New Roman" w:eastAsiaTheme="minorHAnsi" w:hAnsi="Times New Roman"/>
                <w:sz w:val="28"/>
                <w:szCs w:val="28"/>
              </w:rPr>
              <w:t>стандарта «Специалист в сфере закупок»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354868" w:rsidP="00FE49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7078</w:t>
            </w:r>
          </w:p>
        </w:tc>
      </w:tr>
      <w:tr w:rsidR="00FE499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контрактный управляющий (</w:t>
            </w:r>
            <w:hyperlink r:id="rId37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B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6)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354868">
              <w:rPr>
                <w:rFonts w:ascii="Times New Roman" w:eastAsiaTheme="minorHAnsi" w:hAnsi="Times New Roman"/>
                <w:sz w:val="28"/>
                <w:szCs w:val="28"/>
              </w:rPr>
              <w:t>289</w:t>
            </w:r>
          </w:p>
        </w:tc>
      </w:tr>
      <w:tr w:rsidR="00FE4994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контрактный управляющий (</w:t>
            </w:r>
            <w:hyperlink r:id="rId38" w:history="1">
              <w:r>
                <w:rPr>
                  <w:rFonts w:ascii="Times New Roman" w:eastAsiaTheme="minorHAnsi" w:hAnsi="Times New Roman"/>
                  <w:color w:val="0000FF"/>
                  <w:sz w:val="28"/>
                  <w:szCs w:val="28"/>
                </w:rPr>
                <w:t>код C</w:t>
              </w:r>
            </w:hyperlink>
            <w:r>
              <w:rPr>
                <w:rFonts w:ascii="Times New Roman" w:eastAsiaTheme="minorHAnsi" w:hAnsi="Times New Roman"/>
                <w:sz w:val="28"/>
                <w:szCs w:val="28"/>
              </w:rPr>
              <w:t>, уровень квалификации 7)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FE4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994" w:rsidRDefault="00FE4994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354868">
              <w:rPr>
                <w:rFonts w:ascii="Times New Roman" w:eastAsiaTheme="minorHAnsi" w:hAnsi="Times New Roman"/>
                <w:sz w:val="28"/>
                <w:szCs w:val="28"/>
              </w:rPr>
              <w:t>504</w:t>
            </w:r>
          </w:p>
        </w:tc>
      </w:tr>
    </w:tbl>
    <w:p w:rsidR="00FE4994" w:rsidRDefault="00354868" w:rsidP="00354868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E914DD" w:rsidRDefault="00354868" w:rsidP="00354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75CFB">
        <w:rPr>
          <w:rFonts w:ascii="Times New Roman" w:eastAsiaTheme="minorHAnsi" w:hAnsi="Times New Roman"/>
          <w:sz w:val="28"/>
          <w:szCs w:val="28"/>
        </w:rPr>
        <w:t>7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E914DD">
        <w:rPr>
          <w:rFonts w:ascii="Times New Roman" w:eastAsiaTheme="minorHAnsi" w:hAnsi="Times New Roman"/>
          <w:sz w:val="28"/>
          <w:szCs w:val="28"/>
        </w:rPr>
        <w:t>Подпункт 4.4.1 пункта 4.1 Положения изложить в следующей редакции:</w:t>
      </w:r>
    </w:p>
    <w:p w:rsidR="00E914DD" w:rsidRDefault="00E914DD" w:rsidP="00E91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 w:rsidRPr="001B76E5">
        <w:rPr>
          <w:rFonts w:ascii="Times New Roman" w:eastAsiaTheme="minorHAnsi" w:hAnsi="Times New Roman"/>
          <w:sz w:val="28"/>
          <w:szCs w:val="28"/>
        </w:rPr>
        <w:t>«4.4.1. надбавка за присвоение ученой степени, почетного звания Российской Федерации (по соответствующему профилю)</w:t>
      </w:r>
      <w:r w:rsidR="00E84D56" w:rsidRPr="001B76E5">
        <w:rPr>
          <w:rFonts w:ascii="Times New Roman" w:eastAsiaTheme="minorHAnsi" w:hAnsi="Times New Roman"/>
          <w:sz w:val="28"/>
          <w:szCs w:val="28"/>
        </w:rPr>
        <w:t>,</w:t>
      </w:r>
      <w:r w:rsidR="001B76E5" w:rsidRPr="001B76E5">
        <w:rPr>
          <w:rFonts w:ascii="Times New Roman" w:eastAsiaTheme="minorHAnsi" w:hAnsi="Times New Roman"/>
          <w:sz w:val="28"/>
          <w:szCs w:val="28"/>
        </w:rPr>
        <w:t xml:space="preserve"> наличие ведомственных наград Министерства спорта Российской Федерации</w:t>
      </w:r>
      <w:r w:rsidRPr="001B76E5">
        <w:rPr>
          <w:rFonts w:ascii="Times New Roman" w:eastAsiaTheme="minorHAnsi" w:hAnsi="Times New Roman"/>
          <w:sz w:val="28"/>
          <w:szCs w:val="28"/>
        </w:rPr>
        <w:t>;».</w:t>
      </w:r>
    </w:p>
    <w:p w:rsidR="00354868" w:rsidRDefault="00E914DD" w:rsidP="00354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75CFB">
        <w:rPr>
          <w:rFonts w:ascii="Times New Roman" w:eastAsiaTheme="minorHAnsi" w:hAnsi="Times New Roman"/>
          <w:sz w:val="28"/>
          <w:szCs w:val="28"/>
        </w:rPr>
        <w:t>8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354868">
        <w:rPr>
          <w:rFonts w:ascii="Times New Roman" w:eastAsiaTheme="minorHAnsi" w:hAnsi="Times New Roman"/>
          <w:sz w:val="28"/>
          <w:szCs w:val="28"/>
        </w:rPr>
        <w:t>Пункт 5.1 Положения изложить в следующей редакции:</w:t>
      </w:r>
    </w:p>
    <w:p w:rsidR="00354868" w:rsidRDefault="00354868" w:rsidP="00354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«5.1. Оклады рабочих устанавливаются в соответствии с Единым тарифно-квалификационным справочником работ и профессий рабочих:</w:t>
      </w:r>
    </w:p>
    <w:p w:rsidR="00354868" w:rsidRDefault="00354868" w:rsidP="00354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60"/>
        <w:gridCol w:w="1474"/>
      </w:tblGrid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Оклад, руб.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4135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4276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4490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6343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6470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6601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6735</w:t>
            </w:r>
          </w:p>
        </w:tc>
      </w:tr>
      <w:tr w:rsidR="00354868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8 разряд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6871</w:t>
            </w:r>
          </w:p>
        </w:tc>
      </w:tr>
    </w:tbl>
    <w:p w:rsidR="00F42E13" w:rsidRDefault="00F42E13" w:rsidP="0035486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</w:p>
    <w:p w:rsidR="00354868" w:rsidRDefault="00354868" w:rsidP="00354868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».</w:t>
      </w:r>
    </w:p>
    <w:p w:rsidR="00354868" w:rsidRDefault="00354868" w:rsidP="00354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75CFB">
        <w:rPr>
          <w:rFonts w:ascii="Times New Roman" w:eastAsiaTheme="minorHAnsi" w:hAnsi="Times New Roman"/>
          <w:sz w:val="28"/>
          <w:szCs w:val="28"/>
        </w:rPr>
        <w:t>9</w:t>
      </w:r>
      <w:r>
        <w:rPr>
          <w:rFonts w:ascii="Times New Roman" w:eastAsiaTheme="minorHAnsi" w:hAnsi="Times New Roman"/>
          <w:sz w:val="28"/>
          <w:szCs w:val="28"/>
        </w:rPr>
        <w:t>. Пункт 6.1 Положения изложить в следующей редакции:</w:t>
      </w:r>
    </w:p>
    <w:p w:rsidR="00354868" w:rsidRDefault="00354868" w:rsidP="003548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«6.1. Должностные оклады руководителей муниципальных учреждений физической культуры и спорта устанавливаются в зависимости от группы по оплате труда руководителей в следующих размерах:</w:t>
      </w:r>
    </w:p>
    <w:p w:rsidR="00354868" w:rsidRDefault="00354868" w:rsidP="003548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1134"/>
        <w:gridCol w:w="992"/>
        <w:gridCol w:w="850"/>
        <w:gridCol w:w="851"/>
        <w:gridCol w:w="868"/>
        <w:gridCol w:w="1116"/>
        <w:gridCol w:w="851"/>
      </w:tblGrid>
      <w:tr w:rsidR="00354868" w:rsidTr="00304E3F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должностей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Должностные оклады по группам оплаты труда руководителей (руб.)</w:t>
            </w:r>
          </w:p>
        </w:tc>
      </w:tr>
      <w:tr w:rsidR="00354868" w:rsidTr="00304E3F"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IV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VII</w:t>
            </w:r>
          </w:p>
        </w:tc>
      </w:tr>
      <w:tr w:rsidR="00354868" w:rsidTr="00304E3F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 спортивного сооружения (объекта спорта)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0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0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0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04E3F" w:rsidP="0030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 w:rsidP="0030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</w:t>
            </w:r>
            <w:r w:rsidR="00304E3F">
              <w:rPr>
                <w:rFonts w:ascii="Times New Roman" w:eastAsiaTheme="minorHAnsi" w:hAnsi="Times New Roman"/>
                <w:sz w:val="28"/>
                <w:szCs w:val="28"/>
              </w:rPr>
              <w:t>614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548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  <w:r w:rsidR="00304E3F">
              <w:rPr>
                <w:rFonts w:ascii="Times New Roman" w:eastAsiaTheme="minorHAnsi" w:hAnsi="Times New Roman"/>
                <w:sz w:val="28"/>
                <w:szCs w:val="28"/>
              </w:rPr>
              <w:t>2229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68" w:rsidRDefault="00304E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11859</w:t>
            </w:r>
          </w:p>
        </w:tc>
      </w:tr>
      <w:tr w:rsidR="00BA35EB" w:rsidTr="0009215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B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 спортивной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B" w:rsidRDefault="00BA35EB" w:rsidP="00BA3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B" w:rsidRDefault="00BA35EB" w:rsidP="00BA3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B" w:rsidRDefault="00BA35EB" w:rsidP="00BA3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B" w:rsidRDefault="00AB05E6" w:rsidP="00BA3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13000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B" w:rsidRDefault="00BA35EB" w:rsidP="00BA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5EB" w:rsidRDefault="00BA35EB" w:rsidP="00BA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BA35EB" w:rsidRDefault="00BA35EB" w:rsidP="00BA35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092150" w:rsidTr="00092150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Директор спортивной школы олимпийского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14254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13826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150" w:rsidRDefault="00092150" w:rsidP="000921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54868" w:rsidRDefault="00354868" w:rsidP="00354868">
      <w:pPr>
        <w:spacing w:after="0" w:line="240" w:lineRule="auto"/>
        <w:ind w:left="708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D64C9C" w:rsidRDefault="00D64C9C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75CFB">
        <w:rPr>
          <w:rFonts w:ascii="Times New Roman" w:eastAsiaTheme="minorHAnsi" w:hAnsi="Times New Roman"/>
          <w:sz w:val="28"/>
          <w:szCs w:val="28"/>
        </w:rPr>
        <w:t>10</w:t>
      </w:r>
      <w:r>
        <w:rPr>
          <w:rFonts w:ascii="Times New Roman" w:eastAsiaTheme="minorHAnsi" w:hAnsi="Times New Roman"/>
          <w:sz w:val="28"/>
          <w:szCs w:val="28"/>
        </w:rPr>
        <w:t>. Подпункт 6.5.1 пункта 6.5 Положения изложить в следующей редакции:</w:t>
      </w:r>
    </w:p>
    <w:p w:rsidR="00D64C9C" w:rsidRDefault="00D64C9C" w:rsidP="00D64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«6.5.1. надбавка за присвоение ученой степени, почетного спортивного звания, спортивного звания (по соответствующему профилю), наличие ведомственных наград Министерства спорта Российской Федерации;».</w:t>
      </w:r>
    </w:p>
    <w:p w:rsidR="00D64C9C" w:rsidRDefault="00D64C9C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75CFB">
        <w:rPr>
          <w:rFonts w:ascii="Times New Roman" w:eastAsiaTheme="minorHAnsi" w:hAnsi="Times New Roman"/>
          <w:sz w:val="28"/>
          <w:szCs w:val="28"/>
        </w:rPr>
        <w:t>11</w:t>
      </w:r>
      <w:r>
        <w:rPr>
          <w:rFonts w:ascii="Times New Roman" w:eastAsiaTheme="minorHAnsi" w:hAnsi="Times New Roman"/>
          <w:sz w:val="28"/>
          <w:szCs w:val="28"/>
        </w:rPr>
        <w:t>. Подпункт 8.1.1 пункта 8.1 Положения изложить в следующей редакции:</w:t>
      </w:r>
    </w:p>
    <w:p w:rsidR="00D64C9C" w:rsidRDefault="00D64C9C" w:rsidP="00D64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«8.1.1. надбавка за присвоение ученой степени, почетного звания Российской Федерации, почетного спортивного звания, спортивного звания (по соответствующему профилю), наличие ведомственных наград Министерства спорта Российской Федерации;».</w:t>
      </w:r>
    </w:p>
    <w:p w:rsidR="00D64C9C" w:rsidRDefault="00D64C9C" w:rsidP="00D64C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</w:t>
      </w:r>
      <w:r w:rsidR="00075CFB">
        <w:rPr>
          <w:rFonts w:ascii="Times New Roman" w:eastAsiaTheme="minorHAnsi" w:hAnsi="Times New Roman"/>
          <w:sz w:val="28"/>
          <w:szCs w:val="28"/>
        </w:rPr>
        <w:t>12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  <w:r w:rsidR="000959E5">
        <w:rPr>
          <w:rFonts w:ascii="Times New Roman" w:eastAsiaTheme="minorHAnsi" w:hAnsi="Times New Roman"/>
          <w:sz w:val="28"/>
          <w:szCs w:val="28"/>
        </w:rPr>
        <w:t>Пункт 8.2 Положения изложить в следующей редакции:</w:t>
      </w:r>
    </w:p>
    <w:p w:rsidR="00D64C9C" w:rsidRDefault="000959E5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D64C9C">
        <w:rPr>
          <w:rFonts w:ascii="Times New Roman" w:eastAsiaTheme="minorHAnsi" w:hAnsi="Times New Roman"/>
          <w:sz w:val="28"/>
          <w:szCs w:val="28"/>
        </w:rPr>
        <w:t>8.2. Надбавка работникам муниципальных учреждений физической культуры и спорта за присвоение ученой степени, почетного звания Российской Федерации, почетного спортивного звания, спортивного звания (по соответствующему профилю)</w:t>
      </w:r>
      <w:r>
        <w:rPr>
          <w:rFonts w:ascii="Times New Roman" w:eastAsiaTheme="minorHAnsi" w:hAnsi="Times New Roman"/>
          <w:sz w:val="28"/>
          <w:szCs w:val="28"/>
        </w:rPr>
        <w:t>, наличие ведомственных наград Министерства спорта Российской Федерации</w:t>
      </w:r>
      <w:r w:rsidR="00D64C9C">
        <w:rPr>
          <w:rFonts w:ascii="Times New Roman" w:eastAsiaTheme="minorHAnsi" w:hAnsi="Times New Roman"/>
          <w:sz w:val="28"/>
          <w:szCs w:val="28"/>
        </w:rPr>
        <w:t xml:space="preserve"> устанавливается в следующих размерах:</w:t>
      </w:r>
    </w:p>
    <w:p w:rsidR="00D64C9C" w:rsidRDefault="00D64C9C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а) 20% от должностного оклада - при наличии ученой степени доктора наук (по соответствующему профилю);</w:t>
      </w:r>
    </w:p>
    <w:p w:rsidR="00F42E13" w:rsidRDefault="00F42E13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</w:p>
    <w:p w:rsidR="00D64C9C" w:rsidRDefault="00D64C9C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б) 10% от должностного оклада - при наличии ученой степени кандидата наук (по соответствующему профилю);</w:t>
      </w:r>
    </w:p>
    <w:p w:rsidR="00D64C9C" w:rsidRDefault="00D64C9C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в) 20% от должностного оклада - при наличии почетного звания Российской Федерации, почетного спортивного звания (по соответствующему профилю);</w:t>
      </w:r>
    </w:p>
    <w:p w:rsidR="00D64C9C" w:rsidRDefault="00D64C9C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г) 10% от должностного оклада - при наличии спортивного звания (по соответствующему профилю)</w:t>
      </w:r>
      <w:r w:rsidR="000959E5">
        <w:rPr>
          <w:rFonts w:ascii="Times New Roman" w:eastAsiaTheme="minorHAnsi" w:hAnsi="Times New Roman"/>
          <w:sz w:val="28"/>
          <w:szCs w:val="28"/>
        </w:rPr>
        <w:t>, ведомственных наград Министерства спорта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.</w:t>
      </w:r>
    </w:p>
    <w:p w:rsidR="00D64C9C" w:rsidRDefault="00D64C9C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одновременном возникновении у работника муниципального учреждения физической культуры и спорта права на установление надбавки по нескольким основаниям за присвоение ученой степени надбавка устанавливается по одному из оснований по выбору работника.</w:t>
      </w:r>
    </w:p>
    <w:p w:rsidR="00D64C9C" w:rsidRDefault="00D64C9C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При одновременном возникновении у работника муниципального учреждения физической культуры и спорта права на установление надбавки по нескольким основаниям за присвоение почетного звания Российской Федерации, п</w:t>
      </w:r>
      <w:r w:rsidR="000959E5">
        <w:rPr>
          <w:rFonts w:ascii="Times New Roman" w:eastAsiaTheme="minorHAnsi" w:hAnsi="Times New Roman"/>
          <w:sz w:val="28"/>
          <w:szCs w:val="28"/>
        </w:rPr>
        <w:t xml:space="preserve">очетного спортивного звания, </w:t>
      </w:r>
      <w:r>
        <w:rPr>
          <w:rFonts w:ascii="Times New Roman" w:eastAsiaTheme="minorHAnsi" w:hAnsi="Times New Roman"/>
          <w:sz w:val="28"/>
          <w:szCs w:val="28"/>
        </w:rPr>
        <w:t xml:space="preserve">спортивного звания </w:t>
      </w:r>
      <w:r w:rsidR="000959E5">
        <w:rPr>
          <w:rFonts w:ascii="Times New Roman" w:eastAsiaTheme="minorHAnsi" w:hAnsi="Times New Roman"/>
          <w:sz w:val="28"/>
          <w:szCs w:val="28"/>
        </w:rPr>
        <w:t xml:space="preserve">или наличие ведомственных наград Министерства спорта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>надбавка устанавливается по одному из оснований по выбору работника.</w:t>
      </w:r>
    </w:p>
    <w:p w:rsidR="00D64C9C" w:rsidRDefault="00D64C9C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Надбавка за присвоение ученой степени, почетного звания Российской Федерации, почетного спортивного звания, спортивного звания </w:t>
      </w:r>
      <w:r w:rsidR="000959E5">
        <w:rPr>
          <w:rFonts w:ascii="Times New Roman" w:eastAsiaTheme="minorHAnsi" w:hAnsi="Times New Roman"/>
          <w:sz w:val="28"/>
          <w:szCs w:val="28"/>
        </w:rPr>
        <w:t xml:space="preserve">или наличие ведомственных наград Министерства спорта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>устанавливается только по основной должности.</w:t>
      </w:r>
      <w:r w:rsidR="000959E5">
        <w:rPr>
          <w:rFonts w:ascii="Times New Roman" w:eastAsiaTheme="minorHAnsi" w:hAnsi="Times New Roman"/>
          <w:sz w:val="28"/>
          <w:szCs w:val="28"/>
        </w:rPr>
        <w:t>».</w:t>
      </w:r>
    </w:p>
    <w:p w:rsidR="00D64C9C" w:rsidRDefault="000959E5" w:rsidP="000959E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075CFB">
        <w:rPr>
          <w:rFonts w:ascii="Times New Roman" w:eastAsiaTheme="minorHAnsi" w:hAnsi="Times New Roman"/>
          <w:sz w:val="28"/>
          <w:szCs w:val="28"/>
        </w:rPr>
        <w:t>3</w:t>
      </w:r>
      <w:r>
        <w:rPr>
          <w:rFonts w:ascii="Times New Roman" w:eastAsiaTheme="minorHAnsi" w:hAnsi="Times New Roman"/>
          <w:sz w:val="28"/>
          <w:szCs w:val="28"/>
        </w:rPr>
        <w:t>. Пункт 8.13 Положения изложить в следующей редакции:</w:t>
      </w:r>
    </w:p>
    <w:p w:rsidR="00AB05E6" w:rsidRDefault="000959E5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B05E6">
        <w:rPr>
          <w:rFonts w:ascii="Times New Roman" w:eastAsiaTheme="minorHAnsi" w:hAnsi="Times New Roman"/>
          <w:sz w:val="28"/>
          <w:szCs w:val="28"/>
        </w:rPr>
        <w:t>8.13. Надбавка за квалификационную категорию, присвоенную работникам муниципального учреждения физической культуры и спорта, осуществляющим спортивную подготовку, устанавливается в следующих размерах:</w:t>
      </w:r>
    </w:p>
    <w:p w:rsidR="00AB05E6" w:rsidRDefault="00AB05E6" w:rsidP="00AB05E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17"/>
        <w:gridCol w:w="1617"/>
        <w:gridCol w:w="1616"/>
      </w:tblGrid>
      <w:tr w:rsidR="00AB05E6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ПКГ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Надбавка за квалификационную категорию, руб.</w:t>
            </w:r>
          </w:p>
        </w:tc>
      </w:tr>
      <w:tr w:rsidR="00AB05E6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высшая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первая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вторая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  <w:p w:rsidR="00AB05E6" w:rsidRDefault="0072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должностям «</w:t>
            </w:r>
            <w:r w:rsidR="00AB05E6">
              <w:rPr>
                <w:rFonts w:ascii="Times New Roman" w:eastAsiaTheme="minorHAnsi" w:hAnsi="Times New Roman"/>
                <w:sz w:val="28"/>
                <w:szCs w:val="28"/>
              </w:rPr>
              <w:t>инструктор-методист по адаптивной физической культуре, инструк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тор-методист, тренер, хореограф»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1B76E5">
              <w:rPr>
                <w:rFonts w:ascii="Times New Roman" w:eastAsiaTheme="minorHAnsi" w:hAnsi="Times New Roman"/>
                <w:sz w:val="28"/>
                <w:szCs w:val="28"/>
              </w:rPr>
              <w:t>908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  <w:p w:rsidR="00AB05E6" w:rsidRDefault="0072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должностям «</w:t>
            </w:r>
            <w:r w:rsidR="00AB05E6">
              <w:rPr>
                <w:rFonts w:ascii="Times New Roman" w:eastAsiaTheme="minorHAnsi" w:hAnsi="Times New Roman"/>
                <w:sz w:val="28"/>
                <w:szCs w:val="28"/>
              </w:rPr>
              <w:t>старшие: инструктор-методист по адаптивной физическо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й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культуре, инструктор-методист»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  <w:r w:rsidR="00A358E3">
              <w:rPr>
                <w:rFonts w:ascii="Times New Roman" w:eastAsiaTheme="minorHAnsi" w:hAnsi="Times New Roman"/>
                <w:sz w:val="28"/>
                <w:szCs w:val="28"/>
              </w:rPr>
              <w:t>965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741</w:t>
            </w:r>
          </w:p>
        </w:tc>
      </w:tr>
    </w:tbl>
    <w:p w:rsidR="000406A5" w:rsidRDefault="000406A5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B05E6" w:rsidRDefault="00AB05E6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Надбавка за квалификационную категорию работникам муниципальных учреждений физическ</w:t>
      </w:r>
      <w:r w:rsidR="005009CC">
        <w:rPr>
          <w:rFonts w:ascii="Times New Roman" w:eastAsiaTheme="minorHAnsi" w:hAnsi="Times New Roman"/>
          <w:sz w:val="28"/>
          <w:szCs w:val="28"/>
        </w:rPr>
        <w:t>ой культуры и спорта, занимающим</w:t>
      </w:r>
      <w:r>
        <w:rPr>
          <w:rFonts w:ascii="Times New Roman" w:eastAsiaTheme="minorHAnsi" w:hAnsi="Times New Roman"/>
          <w:sz w:val="28"/>
          <w:szCs w:val="28"/>
        </w:rPr>
        <w:t xml:space="preserve"> должности, не отнесенные к ПКГ, устанавливается в следующих размерах:</w:t>
      </w:r>
    </w:p>
    <w:p w:rsidR="00AB05E6" w:rsidRDefault="00AB05E6" w:rsidP="00AB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95"/>
        <w:gridCol w:w="1617"/>
        <w:gridCol w:w="1617"/>
        <w:gridCol w:w="1614"/>
      </w:tblGrid>
      <w:tr w:rsidR="00AB05E6">
        <w:tc>
          <w:tcPr>
            <w:tcW w:w="4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Должности</w:t>
            </w:r>
          </w:p>
        </w:tc>
        <w:tc>
          <w:tcPr>
            <w:tcW w:w="48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Надбавка за квалификационную категорию, руб.</w:t>
            </w:r>
          </w:p>
        </w:tc>
      </w:tr>
      <w:tr w:rsidR="00AB05E6">
        <w:tc>
          <w:tcPr>
            <w:tcW w:w="41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высшая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первая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вторая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Тренер по адаптивной физической культуре и адаптивному спорту (код A, уровень квалификации 5)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  <w:r w:rsidR="00A358E3">
              <w:rPr>
                <w:rFonts w:ascii="Times New Roman" w:eastAsiaTheme="minorHAnsi" w:hAnsi="Times New Roman"/>
                <w:sz w:val="28"/>
                <w:szCs w:val="28"/>
              </w:rPr>
              <w:t>908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1091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Тренер (код A, B, уровень квалификации 5)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994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3D536D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663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Тренер (код C, D уровень квалификации 6)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741A" w:rsidP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</w:t>
            </w:r>
            <w:r w:rsidR="00A358E3">
              <w:rPr>
                <w:rFonts w:ascii="Times New Roman" w:eastAsiaTheme="minorHAnsi" w:hAnsi="Times New Roman"/>
                <w:sz w:val="28"/>
                <w:szCs w:val="28"/>
              </w:rPr>
              <w:t>91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Старший тренер (код C, D уровень квалификации 6)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358E3" w:rsidP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</w:t>
            </w:r>
            <w:r w:rsidR="007235B0">
              <w:rPr>
                <w:rFonts w:ascii="Times New Roman" w:eastAsiaTheme="minorHAnsi" w:hAnsi="Times New Roman"/>
                <w:sz w:val="28"/>
                <w:szCs w:val="28"/>
              </w:rPr>
              <w:t>41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Инструктор по физической культуре (код A, уровень квалификации 4; код B уровень квалификации 5)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2651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994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3D53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663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Инструктор-методист (код C, уровень квалификации 5)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1091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 w:rsidP="00727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</w:t>
            </w:r>
          </w:p>
        </w:tc>
      </w:tr>
      <w:tr w:rsidR="00AB05E6"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Старший инструктор-методист (код E, уровень квалификации 6)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1112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741</w:t>
            </w:r>
          </w:p>
        </w:tc>
      </w:tr>
    </w:tbl>
    <w:p w:rsidR="00AB05E6" w:rsidRDefault="0072741A" w:rsidP="0072741A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».</w:t>
      </w:r>
    </w:p>
    <w:p w:rsidR="0072741A" w:rsidRDefault="0072741A" w:rsidP="007274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075CFB">
        <w:rPr>
          <w:rFonts w:ascii="Times New Roman" w:eastAsiaTheme="minorHAnsi" w:hAnsi="Times New Roman"/>
          <w:sz w:val="28"/>
          <w:szCs w:val="28"/>
        </w:rPr>
        <w:t>4</w:t>
      </w:r>
      <w:r>
        <w:rPr>
          <w:rFonts w:ascii="Times New Roman" w:eastAsiaTheme="minorHAnsi" w:hAnsi="Times New Roman"/>
          <w:sz w:val="28"/>
          <w:szCs w:val="28"/>
        </w:rPr>
        <w:t>. Пункт 8.14 Положения изложить в следующей редакции:</w:t>
      </w:r>
    </w:p>
    <w:p w:rsidR="00151A6C" w:rsidRDefault="0072741A" w:rsidP="0015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B05E6">
        <w:rPr>
          <w:rFonts w:ascii="Times New Roman" w:eastAsiaTheme="minorHAnsi" w:hAnsi="Times New Roman"/>
          <w:sz w:val="28"/>
          <w:szCs w:val="28"/>
        </w:rPr>
        <w:t xml:space="preserve">8.14. Квалификационные категории, присвоенные работникам муниципальных учреждений физической культуры и спорта на основании </w:t>
      </w:r>
      <w:hyperlink r:id="rId39" w:history="1">
        <w:r w:rsidR="00AB05E6">
          <w:rPr>
            <w:rFonts w:ascii="Times New Roman" w:eastAsiaTheme="minorHAnsi" w:hAnsi="Times New Roman"/>
            <w:color w:val="0000FF"/>
            <w:sz w:val="28"/>
            <w:szCs w:val="28"/>
          </w:rPr>
          <w:t>Порядка</w:t>
        </w:r>
      </w:hyperlink>
      <w:r w:rsidR="00AB05E6">
        <w:rPr>
          <w:rFonts w:ascii="Times New Roman" w:eastAsiaTheme="minorHAnsi" w:hAnsi="Times New Roman"/>
          <w:sz w:val="28"/>
          <w:szCs w:val="28"/>
        </w:rPr>
        <w:t xml:space="preserve"> проведения аттестации педагогических работников организаций, осуществляющих образовательн</w:t>
      </w:r>
      <w:r w:rsidR="00166651">
        <w:rPr>
          <w:rFonts w:ascii="Times New Roman" w:eastAsiaTheme="minorHAnsi" w:hAnsi="Times New Roman"/>
          <w:sz w:val="28"/>
          <w:szCs w:val="28"/>
        </w:rPr>
        <w:t>ую деятельность, утвержденного п</w:t>
      </w:r>
      <w:r w:rsidR="00AB05E6">
        <w:rPr>
          <w:rFonts w:ascii="Times New Roman" w:eastAsiaTheme="minorHAnsi" w:hAnsi="Times New Roman"/>
          <w:sz w:val="28"/>
          <w:szCs w:val="28"/>
        </w:rPr>
        <w:t xml:space="preserve">риказом Министерства </w:t>
      </w:r>
      <w:r w:rsidR="00151A6C">
        <w:rPr>
          <w:rFonts w:ascii="Times New Roman" w:eastAsiaTheme="minorHAnsi" w:hAnsi="Times New Roman"/>
          <w:sz w:val="28"/>
          <w:szCs w:val="28"/>
        </w:rPr>
        <w:t xml:space="preserve">   </w:t>
      </w:r>
      <w:r w:rsidR="00AB05E6">
        <w:rPr>
          <w:rFonts w:ascii="Times New Roman" w:eastAsiaTheme="minorHAnsi" w:hAnsi="Times New Roman"/>
          <w:sz w:val="28"/>
          <w:szCs w:val="28"/>
        </w:rPr>
        <w:t xml:space="preserve">образования </w:t>
      </w:r>
      <w:r w:rsidR="00151A6C">
        <w:rPr>
          <w:rFonts w:ascii="Times New Roman" w:eastAsiaTheme="minorHAnsi" w:hAnsi="Times New Roman"/>
          <w:sz w:val="28"/>
          <w:szCs w:val="28"/>
        </w:rPr>
        <w:t xml:space="preserve">  </w:t>
      </w:r>
      <w:r w:rsidR="00AB05E6">
        <w:rPr>
          <w:rFonts w:ascii="Times New Roman" w:eastAsiaTheme="minorHAnsi" w:hAnsi="Times New Roman"/>
          <w:sz w:val="28"/>
          <w:szCs w:val="28"/>
        </w:rPr>
        <w:t xml:space="preserve">и </w:t>
      </w:r>
      <w:r w:rsidR="00151A6C">
        <w:rPr>
          <w:rFonts w:ascii="Times New Roman" w:eastAsiaTheme="minorHAnsi" w:hAnsi="Times New Roman"/>
          <w:sz w:val="28"/>
          <w:szCs w:val="28"/>
        </w:rPr>
        <w:t xml:space="preserve">  </w:t>
      </w:r>
      <w:r w:rsidR="00AB05E6">
        <w:rPr>
          <w:rFonts w:ascii="Times New Roman" w:eastAsiaTheme="minorHAnsi" w:hAnsi="Times New Roman"/>
          <w:sz w:val="28"/>
          <w:szCs w:val="28"/>
        </w:rPr>
        <w:t xml:space="preserve">науки </w:t>
      </w:r>
      <w:r w:rsidR="00151A6C">
        <w:rPr>
          <w:rFonts w:ascii="Times New Roman" w:eastAsiaTheme="minorHAnsi" w:hAnsi="Times New Roman"/>
          <w:sz w:val="28"/>
          <w:szCs w:val="28"/>
        </w:rPr>
        <w:t xml:space="preserve">  </w:t>
      </w:r>
      <w:r w:rsidR="00AB05E6">
        <w:rPr>
          <w:rFonts w:ascii="Times New Roman" w:eastAsiaTheme="minorHAnsi" w:hAnsi="Times New Roman"/>
          <w:sz w:val="28"/>
          <w:szCs w:val="28"/>
        </w:rPr>
        <w:t>Росс</w:t>
      </w:r>
      <w:r>
        <w:rPr>
          <w:rFonts w:ascii="Times New Roman" w:eastAsiaTheme="minorHAnsi" w:hAnsi="Times New Roman"/>
          <w:sz w:val="28"/>
          <w:szCs w:val="28"/>
        </w:rPr>
        <w:t xml:space="preserve">ийской </w:t>
      </w:r>
      <w:r w:rsidR="00151A6C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Федерации от 07.04.2014</w:t>
      </w:r>
      <w:r w:rsidR="00151A6C">
        <w:rPr>
          <w:rFonts w:ascii="Times New Roman" w:eastAsiaTheme="minorHAnsi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151A6C">
        <w:rPr>
          <w:rFonts w:ascii="Times New Roman" w:eastAsiaTheme="minorHAnsi" w:hAnsi="Times New Roman"/>
          <w:sz w:val="28"/>
          <w:szCs w:val="28"/>
        </w:rPr>
        <w:t xml:space="preserve">                                 </w:t>
      </w:r>
    </w:p>
    <w:p w:rsidR="00151A6C" w:rsidRDefault="00151A6C" w:rsidP="00151A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AB05E6" w:rsidRDefault="0072741A" w:rsidP="00151A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№ </w:t>
      </w:r>
      <w:r w:rsidR="00AB05E6">
        <w:rPr>
          <w:rFonts w:ascii="Times New Roman" w:eastAsiaTheme="minorHAnsi" w:hAnsi="Times New Roman"/>
          <w:sz w:val="28"/>
          <w:szCs w:val="28"/>
        </w:rPr>
        <w:t>276, сохраняются в течение срока, на который они были присвоены, и устанавливаются в следующих размерах:</w:t>
      </w:r>
    </w:p>
    <w:p w:rsidR="00AB05E6" w:rsidRDefault="00AB05E6" w:rsidP="00AB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39"/>
        <w:gridCol w:w="1617"/>
        <w:gridCol w:w="1617"/>
        <w:gridCol w:w="1616"/>
      </w:tblGrid>
      <w:tr w:rsidR="00AB05E6"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ПКГ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Надбавка за квалификационную категорию, руб.</w:t>
            </w:r>
          </w:p>
        </w:tc>
      </w:tr>
      <w:tr w:rsidR="00AB05E6"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высшая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первая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вторая</w:t>
            </w:r>
          </w:p>
        </w:tc>
      </w:tr>
      <w:tr w:rsidR="00AB05E6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B05E6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  <w:p w:rsidR="00AB05E6" w:rsidRDefault="0072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должностям «</w:t>
            </w:r>
            <w:r w:rsidR="00AB05E6">
              <w:rPr>
                <w:rFonts w:ascii="Times New Roman" w:eastAsiaTheme="minorHAnsi" w:hAnsi="Times New Roman"/>
                <w:sz w:val="28"/>
                <w:szCs w:val="28"/>
              </w:rPr>
              <w:t>инструктор-методист по адаптивной физической культуре, инструктор-методист физкультурно-спортивных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организаций, тренер, хореограф»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2908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</w:t>
            </w:r>
          </w:p>
        </w:tc>
      </w:tr>
      <w:tr w:rsidR="00AB05E6"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  <w:p w:rsidR="00AB05E6" w:rsidRDefault="00727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должностям «</w:t>
            </w:r>
            <w:r w:rsidR="00AB05E6">
              <w:rPr>
                <w:rFonts w:ascii="Times New Roman" w:eastAsiaTheme="minorHAnsi" w:hAnsi="Times New Roman"/>
                <w:sz w:val="28"/>
                <w:szCs w:val="28"/>
              </w:rPr>
              <w:t>старшие: инструктор-методист по адаптивной физической культуре, инструктор-методист физк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ультурно-спортивных организаций»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2965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1112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723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741</w:t>
            </w:r>
          </w:p>
        </w:tc>
      </w:tr>
    </w:tbl>
    <w:p w:rsidR="00AB05E6" w:rsidRDefault="007F7CE7" w:rsidP="007F7CE7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».</w:t>
      </w:r>
    </w:p>
    <w:p w:rsidR="007F7CE7" w:rsidRDefault="00166651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1.1</w:t>
      </w:r>
      <w:r w:rsidR="00075CFB">
        <w:rPr>
          <w:rFonts w:ascii="Times New Roman" w:eastAsiaTheme="minorHAnsi" w:hAnsi="Times New Roman"/>
          <w:sz w:val="28"/>
          <w:szCs w:val="28"/>
        </w:rPr>
        <w:t>5</w:t>
      </w:r>
      <w:r>
        <w:rPr>
          <w:rFonts w:ascii="Times New Roman" w:eastAsiaTheme="minorHAnsi" w:hAnsi="Times New Roman"/>
          <w:sz w:val="28"/>
          <w:szCs w:val="28"/>
        </w:rPr>
        <w:t>. Пункт 8.15</w:t>
      </w:r>
      <w:r w:rsidR="007F7CE7">
        <w:rPr>
          <w:rFonts w:ascii="Times New Roman" w:eastAsiaTheme="minorHAnsi" w:hAnsi="Times New Roman"/>
          <w:sz w:val="28"/>
          <w:szCs w:val="28"/>
        </w:rPr>
        <w:t xml:space="preserve"> Положения изложить в следующей редакции:</w:t>
      </w:r>
    </w:p>
    <w:p w:rsidR="00AB05E6" w:rsidRDefault="007F7CE7" w:rsidP="00AB0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="00AB05E6">
        <w:rPr>
          <w:rFonts w:ascii="Times New Roman" w:eastAsiaTheme="minorHAnsi" w:hAnsi="Times New Roman"/>
          <w:sz w:val="28"/>
          <w:szCs w:val="28"/>
        </w:rPr>
        <w:t>8.15. Надбавка за квалификационную категорию медицинским работникам устанавливается в следующих размерах:</w:t>
      </w:r>
    </w:p>
    <w:p w:rsidR="00AB05E6" w:rsidRDefault="00AB05E6" w:rsidP="00AB0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617"/>
        <w:gridCol w:w="1617"/>
        <w:gridCol w:w="1616"/>
      </w:tblGrid>
      <w:tr w:rsidR="00AB05E6">
        <w:tc>
          <w:tcPr>
            <w:tcW w:w="4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Должности</w:t>
            </w:r>
          </w:p>
        </w:tc>
        <w:tc>
          <w:tcPr>
            <w:tcW w:w="4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Надбавка за квалификационную категорию, руб.</w:t>
            </w:r>
          </w:p>
        </w:tc>
      </w:tr>
      <w:tr w:rsidR="00AB05E6">
        <w:tc>
          <w:tcPr>
            <w:tcW w:w="4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высшая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первая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вторая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</w:p>
        </w:tc>
      </w:tr>
      <w:tr w:rsidR="00AB05E6"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Медицинский и фармацевтический персонал первого уровня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6409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912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84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684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843C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456</w:t>
            </w:r>
          </w:p>
        </w:tc>
      </w:tr>
      <w:tr w:rsidR="00AB05E6"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Средний медицинский и фармацевтический персонал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1297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973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649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1325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994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663</w:t>
            </w:r>
          </w:p>
        </w:tc>
      </w:tr>
    </w:tbl>
    <w:p w:rsidR="00151A6C" w:rsidRDefault="00151A6C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82"/>
        <w:gridCol w:w="1617"/>
        <w:gridCol w:w="1617"/>
        <w:gridCol w:w="1616"/>
      </w:tblGrid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3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1016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677</w:t>
            </w:r>
          </w:p>
        </w:tc>
      </w:tr>
      <w:tr w:rsidR="00AB05E6" w:rsidRPr="00E84D5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Pr="007235B0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235B0"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Pr="007235B0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1383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Pr="007235B0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1037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Pr="007235B0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691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1058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706</w:t>
            </w:r>
          </w:p>
        </w:tc>
      </w:tr>
      <w:tr w:rsidR="00AB05E6"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Врачи и провизоры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1454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1091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727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1511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1134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756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1540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 w:rsidP="007F06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1155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770</w:t>
            </w:r>
          </w:p>
        </w:tc>
      </w:tr>
      <w:tr w:rsidR="00AB05E6"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AB05E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1596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1197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5E6" w:rsidRDefault="00DA5A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798</w:t>
            </w:r>
          </w:p>
        </w:tc>
      </w:tr>
    </w:tbl>
    <w:p w:rsidR="00AB05E6" w:rsidRDefault="007F06E2" w:rsidP="007F06E2">
      <w:pPr>
        <w:spacing w:after="0" w:line="240" w:lineRule="auto"/>
        <w:ind w:left="7788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31FB7" w:rsidRPr="00731590" w:rsidRDefault="00531FB7" w:rsidP="00531F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590">
        <w:rPr>
          <w:rFonts w:ascii="Times New Roman" w:hAnsi="Times New Roman"/>
          <w:sz w:val="28"/>
          <w:szCs w:val="28"/>
          <w:lang w:eastAsia="ru-RU"/>
        </w:rPr>
        <w:t>2. Настоящее постановление вступает в силу со дня официального опубликования и распространяет свое действие на правоо</w:t>
      </w:r>
      <w:r>
        <w:rPr>
          <w:rFonts w:ascii="Times New Roman" w:hAnsi="Times New Roman"/>
          <w:sz w:val="28"/>
          <w:szCs w:val="28"/>
          <w:lang w:eastAsia="ru-RU"/>
        </w:rPr>
        <w:t>тношения, возникшие с 01.10.2020</w:t>
      </w:r>
      <w:r w:rsidRPr="00731590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F06E2" w:rsidRDefault="007F06E2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Pr="00731590" w:rsidRDefault="00151A6C" w:rsidP="00531FB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31FB7" w:rsidRPr="00731590">
        <w:rPr>
          <w:rFonts w:ascii="Times New Roman" w:hAnsi="Times New Roman"/>
          <w:sz w:val="28"/>
          <w:szCs w:val="28"/>
        </w:rPr>
        <w:t xml:space="preserve"> города Твери                                               </w:t>
      </w:r>
      <w:r w:rsidR="00531FB7">
        <w:rPr>
          <w:rFonts w:ascii="Times New Roman" w:hAnsi="Times New Roman"/>
          <w:sz w:val="28"/>
          <w:szCs w:val="28"/>
        </w:rPr>
        <w:tab/>
      </w:r>
      <w:r w:rsidR="00531FB7">
        <w:rPr>
          <w:rFonts w:ascii="Times New Roman" w:hAnsi="Times New Roman"/>
          <w:sz w:val="28"/>
          <w:szCs w:val="28"/>
        </w:rPr>
        <w:tab/>
      </w:r>
      <w:r w:rsidR="00531FB7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А.В. Огоньков</w:t>
      </w: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31FB7" w:rsidRDefault="00531FB7" w:rsidP="007F06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31FB7" w:rsidSect="00F42E13">
      <w:headerReference w:type="default" r:id="rId40"/>
      <w:pgSz w:w="11906" w:h="16838" w:code="9"/>
      <w:pgMar w:top="1134" w:right="851" w:bottom="90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E13" w:rsidRDefault="00F42E13" w:rsidP="00531FB7">
      <w:pPr>
        <w:spacing w:after="0" w:line="240" w:lineRule="auto"/>
      </w:pPr>
      <w:r>
        <w:separator/>
      </w:r>
    </w:p>
  </w:endnote>
  <w:endnote w:type="continuationSeparator" w:id="0">
    <w:p w:rsidR="00F42E13" w:rsidRDefault="00F42E13" w:rsidP="00531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E13" w:rsidRDefault="00F42E13" w:rsidP="00531FB7">
      <w:pPr>
        <w:spacing w:after="0" w:line="240" w:lineRule="auto"/>
      </w:pPr>
      <w:r>
        <w:separator/>
      </w:r>
    </w:p>
  </w:footnote>
  <w:footnote w:type="continuationSeparator" w:id="0">
    <w:p w:rsidR="00F42E13" w:rsidRDefault="00F42E13" w:rsidP="00531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2517506"/>
      <w:docPartObj>
        <w:docPartGallery w:val="Page Numbers (Top of Page)"/>
        <w:docPartUnique/>
      </w:docPartObj>
    </w:sdtPr>
    <w:sdtEndPr/>
    <w:sdtContent>
      <w:p w:rsidR="00F42E13" w:rsidRDefault="00F42E13">
        <w:pPr>
          <w:pStyle w:val="a4"/>
          <w:jc w:val="center"/>
        </w:pPr>
        <w:r w:rsidRPr="00531FB7">
          <w:rPr>
            <w:rFonts w:ascii="Times New Roman" w:hAnsi="Times New Roman"/>
            <w:sz w:val="20"/>
            <w:szCs w:val="20"/>
          </w:rPr>
          <w:fldChar w:fldCharType="begin"/>
        </w:r>
        <w:r w:rsidRPr="00531FB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531FB7">
          <w:rPr>
            <w:rFonts w:ascii="Times New Roman" w:hAnsi="Times New Roman"/>
            <w:sz w:val="20"/>
            <w:szCs w:val="20"/>
          </w:rPr>
          <w:fldChar w:fldCharType="separate"/>
        </w:r>
        <w:r w:rsidR="00546D7F">
          <w:rPr>
            <w:rFonts w:ascii="Times New Roman" w:hAnsi="Times New Roman"/>
            <w:noProof/>
            <w:sz w:val="20"/>
            <w:szCs w:val="20"/>
          </w:rPr>
          <w:t>13</w:t>
        </w:r>
        <w:r w:rsidRPr="00531FB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F42E13" w:rsidRDefault="00F42E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AB"/>
    <w:rsid w:val="00016878"/>
    <w:rsid w:val="000318AC"/>
    <w:rsid w:val="000406A5"/>
    <w:rsid w:val="00075CFB"/>
    <w:rsid w:val="00092150"/>
    <w:rsid w:val="000959E5"/>
    <w:rsid w:val="001349F6"/>
    <w:rsid w:val="00151A6C"/>
    <w:rsid w:val="001661EE"/>
    <w:rsid w:val="00166651"/>
    <w:rsid w:val="00166F96"/>
    <w:rsid w:val="001B76E5"/>
    <w:rsid w:val="001D73ED"/>
    <w:rsid w:val="00304E3F"/>
    <w:rsid w:val="00306B39"/>
    <w:rsid w:val="00354868"/>
    <w:rsid w:val="0036059C"/>
    <w:rsid w:val="003D536D"/>
    <w:rsid w:val="004026DA"/>
    <w:rsid w:val="00405657"/>
    <w:rsid w:val="00494DE8"/>
    <w:rsid w:val="004C1E81"/>
    <w:rsid w:val="005009CC"/>
    <w:rsid w:val="00531FB7"/>
    <w:rsid w:val="00546D7F"/>
    <w:rsid w:val="005A69B5"/>
    <w:rsid w:val="00640943"/>
    <w:rsid w:val="007235B0"/>
    <w:rsid w:val="0072741A"/>
    <w:rsid w:val="007F06E2"/>
    <w:rsid w:val="007F5082"/>
    <w:rsid w:val="007F7CE7"/>
    <w:rsid w:val="008273C9"/>
    <w:rsid w:val="00843C47"/>
    <w:rsid w:val="00897FC2"/>
    <w:rsid w:val="00A358E3"/>
    <w:rsid w:val="00AB05E6"/>
    <w:rsid w:val="00AF2131"/>
    <w:rsid w:val="00B66E61"/>
    <w:rsid w:val="00BA35EB"/>
    <w:rsid w:val="00BC636E"/>
    <w:rsid w:val="00BC7FAB"/>
    <w:rsid w:val="00C116C6"/>
    <w:rsid w:val="00C55001"/>
    <w:rsid w:val="00D23C28"/>
    <w:rsid w:val="00D64C9C"/>
    <w:rsid w:val="00D90171"/>
    <w:rsid w:val="00DA5A69"/>
    <w:rsid w:val="00DC4B05"/>
    <w:rsid w:val="00E5070B"/>
    <w:rsid w:val="00E84D56"/>
    <w:rsid w:val="00E8605C"/>
    <w:rsid w:val="00E914DD"/>
    <w:rsid w:val="00EA2F45"/>
    <w:rsid w:val="00F04C7C"/>
    <w:rsid w:val="00F42E13"/>
    <w:rsid w:val="00F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F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3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FB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B7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A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3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1FB7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31F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1FB7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3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31FB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0783CB562CF0C35E63464F675849A2D4B2B519279FE843B6EAC12DD71320026F0ED915DCC359DD633DE3C037F1AE310F8A5FF8067B0DCA83PCh3I" TargetMode="External"/><Relationship Id="rId18" Type="http://schemas.openxmlformats.org/officeDocument/2006/relationships/hyperlink" Target="consultantplus://offline/ref=0783CB562CF0C35E63464F675849A2D4B2B519279BE243B6EAC12DD71320026F0ED915DCC359DD6038E3C037F1AE310F8A5FF8067B0DCA83PCh3I" TargetMode="External"/><Relationship Id="rId26" Type="http://schemas.openxmlformats.org/officeDocument/2006/relationships/hyperlink" Target="consultantplus://offline/ref=EE3CF347268ECAF22798F546892E83346EBA8BD7583C6846019BB8EBB61F4F583C6A9EF094512533C8A1F9475B62B23D15411B66222AD547zEtCI" TargetMode="External"/><Relationship Id="rId39" Type="http://schemas.openxmlformats.org/officeDocument/2006/relationships/hyperlink" Target="consultantplus://offline/ref=C8DAF9FFE92C6061265C7840845B666DE669DEBD27209A42C09C79867AE88A3B40614A75932A5C8EA2F77B5BBB23C7CB4335463AC0B1FD62l4D8M" TargetMode="External"/><Relationship Id="rId21" Type="http://schemas.openxmlformats.org/officeDocument/2006/relationships/hyperlink" Target="consultantplus://offline/ref=0783CB562CF0C35E63464F675849A2D4B3B61B2B99E643B6EAC12DD71320026F0ED915DCC359DD6F39E3C037F1AE310F8A5FF8067B0DCA83PCh3I" TargetMode="External"/><Relationship Id="rId34" Type="http://schemas.openxmlformats.org/officeDocument/2006/relationships/hyperlink" Target="consultantplus://offline/ref=7C6603EC002FAC228F67B4BC6358EDE6394326FF44A3D9706CC22872E3A59459EB423B0D579E8EEF24CD0EA969C23CF9C528FAA82E4F526FY511I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0783CB562CF0C35E63464F675849A2D4B2B519279BE243B6EAC12DD71320026F0ED915DCC359DD6038E3C037F1AE310F8A5FF8067B0DCA83PCh3I" TargetMode="External"/><Relationship Id="rId20" Type="http://schemas.openxmlformats.org/officeDocument/2006/relationships/hyperlink" Target="consultantplus://offline/ref=0783CB562CF0C35E63464F675849A2D4B3B61B2B99E643B6EAC12DD71320026F0ED915DCC359DD613CE3C037F1AE310F8A5FF8067B0DCA83PCh3I" TargetMode="External"/><Relationship Id="rId29" Type="http://schemas.openxmlformats.org/officeDocument/2006/relationships/hyperlink" Target="consultantplus://offline/ref=7C6603EC002FAC228F67B4BC6358EDE6334626FD48AC847A649B2470E4AACB4EEC0B370C579E8FEA2D920BBC789A33F8D837FBB6324D50Y61DI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AA6C94354117BB88F62F9A3B38547ECED50087A63967D8705C59DC68E30D9B9BB474E7A27A5837B216C9907F67020673F213092535336CDiD61G" TargetMode="External"/><Relationship Id="rId24" Type="http://schemas.openxmlformats.org/officeDocument/2006/relationships/hyperlink" Target="consultantplus://offline/ref=EE3CF347268ECAF22798F546892E83346EBA8BD7583C6846019BB8EBB61F4F583C6A9EF094512532C2A1F9475B62B23D15411B66222AD547zEtCI" TargetMode="External"/><Relationship Id="rId32" Type="http://schemas.openxmlformats.org/officeDocument/2006/relationships/hyperlink" Target="consultantplus://offline/ref=7C6603EC002FAC228F67B4BC6358EDE6334626FD48AC847A649B2470E4AACB4EEC0B370C579E8CE22D920BBC789A33F8D837FBB6324D50Y61DI" TargetMode="External"/><Relationship Id="rId37" Type="http://schemas.openxmlformats.org/officeDocument/2006/relationships/hyperlink" Target="consultantplus://offline/ref=7C6603EC002FAC228F67B4BC6358EDE63A4A20F94BAFD9706CC22872E3A59459EB423B0D579E8FEB27CD0EA969C23CF9C528FAA82E4F526FY511I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83CB562CF0C35E63464F675849A2D4B2B519279BE243B6EAC12DD71320026F0ED915DCC359DD613AE3C037F1AE310F8A5FF8067B0DCA83PCh3I" TargetMode="External"/><Relationship Id="rId23" Type="http://schemas.openxmlformats.org/officeDocument/2006/relationships/hyperlink" Target="consultantplus://offline/ref=0783CB562CF0C35E63464F675849A2D4B3B61B2B99E643B6EAC12DD71320026F0ED915DCC359DC6438E3C037F1AE310F8A5FF8067B0DCA83PCh3I" TargetMode="External"/><Relationship Id="rId28" Type="http://schemas.openxmlformats.org/officeDocument/2006/relationships/hyperlink" Target="consultantplus://offline/ref=7C6603EC002FAC228F67B4BC6358EDE6334626FD48AC847A649B2470E4AACB4EEC0B370C579E8EE32D920BBC789A33F8D837FBB6324D50Y61DI" TargetMode="External"/><Relationship Id="rId36" Type="http://schemas.openxmlformats.org/officeDocument/2006/relationships/hyperlink" Target="consultantplus://offline/ref=7C6603EC002FAC228F67B4BC6358EDE63A4A20F94BAFD9706CC22872E3A59459EB423B0D579E8FEA27CD0EA969C23CF9C528FAA82E4F526FY511I" TargetMode="External"/><Relationship Id="rId10" Type="http://schemas.openxmlformats.org/officeDocument/2006/relationships/hyperlink" Target="consultantplus://offline/ref=6AA6C94354117BB88F62F9A3B38547ECED50087A63967D8705C59DC68E30D9B9BB474E7A27A58378246C9907F67020673F213092535336CDiD61G" TargetMode="External"/><Relationship Id="rId19" Type="http://schemas.openxmlformats.org/officeDocument/2006/relationships/hyperlink" Target="consultantplus://offline/ref=0783CB562CF0C35E63464F675849A2D4B2B519279BE243B6EAC12DD71320026F0ED915DCC359DD6E3AE3C037F1AE310F8A5FF8067B0DCA83PCh3I" TargetMode="External"/><Relationship Id="rId31" Type="http://schemas.openxmlformats.org/officeDocument/2006/relationships/hyperlink" Target="consultantplus://offline/ref=7C6603EC002FAC228F67B4BC6358EDE6334626FD48AC847A649B2470E4AACB4EEC0B370C579E8CEB2D920BBC789A33F8D837FBB6324D50Y61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AA6C94354117BB88F62F9A3B38547ECED50087A63967D8705C59DC68E30D9B9BB474E7A27A58378206C9907F67020673F213092535336CDiD61G" TargetMode="External"/><Relationship Id="rId14" Type="http://schemas.openxmlformats.org/officeDocument/2006/relationships/hyperlink" Target="consultantplus://offline/ref=0783CB562CF0C35E63464F675849A2D4B2B519279BE243B6EAC12DD71320026F0ED915DCC359DD633DE3C037F1AE310F8A5FF8067B0DCA83PCh3I" TargetMode="External"/><Relationship Id="rId22" Type="http://schemas.openxmlformats.org/officeDocument/2006/relationships/hyperlink" Target="consultantplus://offline/ref=0783CB562CF0C35E63464F675849A2D4B3B61B2B99E643B6EAC12DD71320026F0ED915DCC359DC673BE3C037F1AE310F8A5FF8067B0DCA83PCh3I" TargetMode="External"/><Relationship Id="rId27" Type="http://schemas.openxmlformats.org/officeDocument/2006/relationships/hyperlink" Target="consultantplus://offline/ref=EE3CF347268ECAF22798F546892E83346EBA8BD7583C6846019BB8EBB61F4F583C6A9EF094512530CBA1F9475B62B23D15411B66222AD547zEtCI" TargetMode="External"/><Relationship Id="rId30" Type="http://schemas.openxmlformats.org/officeDocument/2006/relationships/hyperlink" Target="consultantplus://offline/ref=7C6603EC002FAC228F67B4BC6358EDE6334626FD48AC847A649B2470E4AACB4EEC0B370C579E8FEE2D920BBC789A33F8D837FBB6324D50Y61DI" TargetMode="External"/><Relationship Id="rId35" Type="http://schemas.openxmlformats.org/officeDocument/2006/relationships/hyperlink" Target="consultantplus://offline/ref=7C6603EC002FAC228F67B4BC6358EDE6394326FF44A3D9706CC22872E3A59459EB423B0D579E8EEC22CD0EA969C23CF9C528FAA82E4F526FY511I" TargetMode="External"/><Relationship Id="rId8" Type="http://schemas.openxmlformats.org/officeDocument/2006/relationships/hyperlink" Target="consultantplus://offline/ref=6AA6C94354117BB88F62F9A3B38547ECED50087A63967D8705C59DC68E30D9B9BB474E7A27A58378216C9907F67020673F213092535336CDiD61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0783CB562CF0C35E63464F675849A2D4B2B519279BE343B6EAC12DD71320026F0ED915DCC359DD633DE3C037F1AE310F8A5FF8067B0DCA83PCh3I" TargetMode="External"/><Relationship Id="rId17" Type="http://schemas.openxmlformats.org/officeDocument/2006/relationships/hyperlink" Target="consultantplus://offline/ref=0783CB562CF0C35E63464F675849A2D4B2B519279BE243B6EAC12DD71320026F0ED915DCC359DD6E3AE3C037F1AE310F8A5FF8067B0DCA83PCh3I" TargetMode="External"/><Relationship Id="rId25" Type="http://schemas.openxmlformats.org/officeDocument/2006/relationships/hyperlink" Target="consultantplus://offline/ref=EE3CF347268ECAF22798F546892E83346EBA8BD7583C6846019BB8EBB61F4F583C6A9EF094512533CBA1F9475B62B23D15411B66222AD547zEtCI" TargetMode="External"/><Relationship Id="rId33" Type="http://schemas.openxmlformats.org/officeDocument/2006/relationships/hyperlink" Target="consultantplus://offline/ref=7C6603EC002FAC228F67B4BC6358EDE6394326FF44A3D9706CC22872E3A59459EB423B0D579E8EE921CD0EA969C23CF9C528FAA82E4F526FY511I" TargetMode="External"/><Relationship Id="rId38" Type="http://schemas.openxmlformats.org/officeDocument/2006/relationships/hyperlink" Target="consultantplus://offline/ref=7C6603EC002FAC228F67B4BC6358EDE63A4A20F94BAFD9706CC22872E3A59459EB423B0D579E8FEB2FCD0EA969C23CF9C528FAA82E4F526FY51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1EE63-5464-4CFE-91BB-5C93B160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3459</Words>
  <Characters>19721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Ким Екатерина Игоревна</cp:lastModifiedBy>
  <cp:revision>3</cp:revision>
  <cp:lastPrinted>2020-12-09T12:06:00Z</cp:lastPrinted>
  <dcterms:created xsi:type="dcterms:W3CDTF">2020-12-14T14:30:00Z</dcterms:created>
  <dcterms:modified xsi:type="dcterms:W3CDTF">2020-12-14T14:31:00Z</dcterms:modified>
</cp:coreProperties>
</file>